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022E" w14:textId="2363AD60" w:rsidR="008E17DD" w:rsidRDefault="008E17DD" w:rsidP="008E17DD">
      <w:pPr>
        <w:pStyle w:val="Header"/>
        <w:tabs>
          <w:tab w:val="right" w:pos="9639"/>
        </w:tabs>
        <w:rPr>
          <w:sz w:val="24"/>
          <w:szCs w:val="24"/>
          <w:lang w:val="de-DE"/>
        </w:rPr>
      </w:pPr>
      <w:r>
        <w:rPr>
          <w:bCs/>
          <w:noProof w:val="0"/>
          <w:sz w:val="24"/>
          <w:szCs w:val="24"/>
          <w:lang w:val="de-DE"/>
        </w:rPr>
        <w:t>3GPP TSG-RAN WG4 Meeting #117</w:t>
      </w:r>
      <w:r>
        <w:rPr>
          <w:bCs/>
          <w:noProof w:val="0"/>
          <w:sz w:val="24"/>
          <w:szCs w:val="24"/>
          <w:lang w:val="de-DE"/>
        </w:rPr>
        <w:tab/>
      </w:r>
      <w:r w:rsidR="00921459" w:rsidRPr="00921459">
        <w:rPr>
          <w:bCs/>
          <w:noProof w:val="0"/>
          <w:sz w:val="24"/>
          <w:szCs w:val="24"/>
          <w:lang w:val="en-GB"/>
        </w:rPr>
        <w:t>R4-252158</w:t>
      </w:r>
      <w:r w:rsidR="00921459">
        <w:rPr>
          <w:bCs/>
          <w:noProof w:val="0"/>
          <w:sz w:val="24"/>
          <w:szCs w:val="24"/>
          <w:lang w:val="en-GB"/>
        </w:rPr>
        <w:t>4</w:t>
      </w:r>
    </w:p>
    <w:p w14:paraId="4A1AD2D8" w14:textId="43864FBC" w:rsidR="00B33AC8" w:rsidRDefault="008E17DD" w:rsidP="006002B1">
      <w:pPr>
        <w:pStyle w:val="Header"/>
        <w:rPr>
          <w:bCs/>
          <w:noProof w:val="0"/>
          <w:sz w:val="24"/>
          <w:lang w:val="en-GB" w:eastAsia="ja-JP"/>
        </w:rPr>
      </w:pPr>
      <w:r>
        <w:rPr>
          <w:bCs/>
          <w:noProof w:val="0"/>
          <w:sz w:val="24"/>
          <w:szCs w:val="24"/>
        </w:rPr>
        <w:t xml:space="preserve">Dallas, USA, </w:t>
      </w:r>
      <w:r>
        <w:rPr>
          <w:bCs/>
          <w:noProof w:val="0"/>
          <w:sz w:val="24"/>
          <w:szCs w:val="24"/>
          <w:lang w:val="en-GB"/>
        </w:rPr>
        <w:t>17</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21</w:t>
      </w:r>
      <w:r>
        <w:rPr>
          <w:bCs/>
          <w:noProof w:val="0"/>
          <w:sz w:val="24"/>
          <w:szCs w:val="24"/>
          <w:vertAlign w:val="superscript"/>
          <w:lang w:val="en-GB"/>
        </w:rPr>
        <w:t>st</w:t>
      </w:r>
      <w:r w:rsidRPr="00592870">
        <w:rPr>
          <w:bCs/>
          <w:noProof w:val="0"/>
          <w:sz w:val="24"/>
          <w:szCs w:val="24"/>
          <w:lang w:val="en-GB"/>
        </w:rPr>
        <w:t xml:space="preserve"> </w:t>
      </w:r>
      <w:proofErr w:type="gramStart"/>
      <w:r>
        <w:rPr>
          <w:bCs/>
          <w:noProof w:val="0"/>
          <w:sz w:val="24"/>
          <w:szCs w:val="24"/>
          <w:lang w:val="en-GB"/>
        </w:rPr>
        <w:t>November</w:t>
      </w:r>
      <w:r w:rsidRPr="00592870">
        <w:rPr>
          <w:bCs/>
          <w:noProof w:val="0"/>
          <w:sz w:val="24"/>
          <w:szCs w:val="24"/>
          <w:lang w:val="en-GB"/>
        </w:rPr>
        <w:t>,</w:t>
      </w:r>
      <w:proofErr w:type="gramEnd"/>
      <w:r w:rsidRPr="00592870">
        <w:rPr>
          <w:bCs/>
          <w:noProof w:val="0"/>
          <w:sz w:val="24"/>
          <w:szCs w:val="24"/>
          <w:lang w:val="en-GB"/>
        </w:rPr>
        <w:t xml:space="preserve"> 2025</w:t>
      </w:r>
    </w:p>
    <w:p w14:paraId="0217726D" w14:textId="77777777" w:rsidR="00B33AC8" w:rsidRDefault="00B33AC8" w:rsidP="00B33AC8">
      <w:pPr>
        <w:pStyle w:val="CRCoverPage"/>
        <w:rPr>
          <w:rFonts w:cs="Arial"/>
          <w:b/>
          <w:bCs/>
          <w:sz w:val="24"/>
          <w:szCs w:val="24"/>
        </w:rPr>
      </w:pPr>
    </w:p>
    <w:p w14:paraId="588D7DC9" w14:textId="1CE9B480"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16854">
        <w:rPr>
          <w:rFonts w:cs="Arial"/>
          <w:b/>
          <w:bCs/>
          <w:sz w:val="24"/>
          <w:szCs w:val="24"/>
        </w:rPr>
        <w:t>11.2</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F8106A3"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404370">
        <w:rPr>
          <w:rFonts w:ascii="Arial" w:hAnsi="Arial" w:cs="Arial"/>
          <w:b/>
          <w:sz w:val="24"/>
          <w:szCs w:val="24"/>
          <w:lang w:val="en-US"/>
        </w:rPr>
        <w:t xml:space="preserve">On </w:t>
      </w:r>
      <w:proofErr w:type="gramStart"/>
      <w:r w:rsidR="00404370">
        <w:rPr>
          <w:rFonts w:ascii="Arial" w:hAnsi="Arial" w:cs="Arial"/>
          <w:b/>
          <w:sz w:val="24"/>
          <w:szCs w:val="24"/>
          <w:lang w:val="en-US"/>
        </w:rPr>
        <w:t>r</w:t>
      </w:r>
      <w:r w:rsidR="00404370" w:rsidRPr="00404370">
        <w:rPr>
          <w:rFonts w:ascii="Arial" w:hAnsi="Arial" w:cs="Arial"/>
          <w:b/>
          <w:sz w:val="24"/>
          <w:szCs w:val="24"/>
          <w:lang w:val="en-US"/>
        </w:rPr>
        <w:t>eply</w:t>
      </w:r>
      <w:proofErr w:type="gramEnd"/>
      <w:r w:rsidR="00404370" w:rsidRPr="00404370">
        <w:rPr>
          <w:rFonts w:ascii="Arial" w:hAnsi="Arial" w:cs="Arial"/>
          <w:b/>
          <w:sz w:val="24"/>
          <w:szCs w:val="24"/>
          <w:lang w:val="en-US"/>
        </w:rPr>
        <w:t xml:space="preserve"> LS on AAS BS operation in low frequency bands below 1 GHz</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0" w:name="_Ref134976538"/>
      <w:r w:rsidRPr="0016316A">
        <w:t>Introduction</w:t>
      </w:r>
      <w:bookmarkEnd w:id="0"/>
    </w:p>
    <w:p w14:paraId="6A33ABEB" w14:textId="173A7F96" w:rsidR="00F01F2A" w:rsidRPr="00FD7206" w:rsidRDefault="00FD7206" w:rsidP="00FD7206">
      <w:r>
        <w:t>A Way Forward was agreed in RAN4#11</w:t>
      </w:r>
      <w:r w:rsidR="003C6DCD">
        <w:t>6</w:t>
      </w:r>
      <w:r w:rsidR="0012715F">
        <w:t>bis</w:t>
      </w:r>
      <w:r w:rsidR="008612E1">
        <w:t xml:space="preserve"> [1]</w:t>
      </w:r>
      <w:r w:rsidR="007A2027">
        <w:t xml:space="preserve"> </w:t>
      </w:r>
      <w:r>
        <w:t xml:space="preserve">regarding </w:t>
      </w:r>
      <w:proofErr w:type="gramStart"/>
      <w:r w:rsidR="00404370">
        <w:t>reply</w:t>
      </w:r>
      <w:proofErr w:type="gramEnd"/>
      <w:r w:rsidR="00404370">
        <w:t xml:space="preserve"> LS on AAS BS operation in low frequency bands below 1 GHz</w:t>
      </w:r>
      <w:r>
        <w:t xml:space="preserve">. </w:t>
      </w:r>
      <w:r w:rsidR="0012715F">
        <w:t>There w</w:t>
      </w:r>
      <w:r w:rsidR="00404370">
        <w:t>as</w:t>
      </w:r>
      <w:r w:rsidR="0012715F">
        <w:t xml:space="preserve"> </w:t>
      </w:r>
      <w:r w:rsidR="00404370">
        <w:t>an</w:t>
      </w:r>
      <w:r w:rsidR="0012715F">
        <w:t xml:space="preserve"> agreement made</w:t>
      </w:r>
      <w:r w:rsidR="00404370">
        <w:t xml:space="preserve"> regarding the plan for the current work and some initial discussions on the consideration of the answers to questions in the LS</w:t>
      </w:r>
      <w:r w:rsidR="0012715F">
        <w:t xml:space="preserve">. </w:t>
      </w:r>
      <w:r w:rsidR="00976632">
        <w:t xml:space="preserve">Below is Nokia’s view of the </w:t>
      </w:r>
      <w:proofErr w:type="gramStart"/>
      <w:r w:rsidR="00404370">
        <w:t>reply</w:t>
      </w:r>
      <w:proofErr w:type="gramEnd"/>
      <w:r w:rsidR="00404370">
        <w:t xml:space="preserve"> LS on AAS BS operation in low frequency bands below 1 GHz</w:t>
      </w:r>
      <w:r w:rsidR="00976632">
        <w:t>.</w:t>
      </w:r>
    </w:p>
    <w:p w14:paraId="2FB701C9" w14:textId="25088A34" w:rsidR="00D00BB4" w:rsidRDefault="00A125E8" w:rsidP="00D00BB4">
      <w:pPr>
        <w:pStyle w:val="Heading1"/>
      </w:pPr>
      <w:bookmarkStart w:id="1" w:name="_Hlk510705081"/>
      <w:r>
        <w:t>Discussion</w:t>
      </w:r>
    </w:p>
    <w:p w14:paraId="6C2055AF" w14:textId="655C0BB0" w:rsidR="00C83215" w:rsidRDefault="00404370" w:rsidP="00FD7206">
      <w:pPr>
        <w:pStyle w:val="Heading2"/>
      </w:pPr>
      <w:r>
        <w:t xml:space="preserve">Plan for replying to </w:t>
      </w:r>
      <w:r w:rsidR="009234FE">
        <w:t>ECC PT1</w:t>
      </w:r>
      <w:r>
        <w:t xml:space="preserve"> on </w:t>
      </w:r>
      <w:r w:rsidRPr="008A3D6F">
        <w:t>parameters for AAS BS operating in bands below 1 GHz</w:t>
      </w:r>
    </w:p>
    <w:p w14:paraId="1AC89A58" w14:textId="1E425FA2" w:rsidR="00C83215" w:rsidRDefault="00C83215" w:rsidP="00C83215">
      <w:r>
        <w:t>The following was agreed during RAN4#116bis regarding the</w:t>
      </w:r>
      <w:r w:rsidR="00404370">
        <w:t xml:space="preserve"> work plan</w:t>
      </w:r>
      <w:r>
        <w:t>:</w:t>
      </w:r>
    </w:p>
    <w:tbl>
      <w:tblPr>
        <w:tblStyle w:val="TableGrid"/>
        <w:tblW w:w="0" w:type="auto"/>
        <w:tblLook w:val="04A0" w:firstRow="1" w:lastRow="0" w:firstColumn="1" w:lastColumn="0" w:noHBand="0" w:noVBand="1"/>
      </w:tblPr>
      <w:tblGrid>
        <w:gridCol w:w="9629"/>
      </w:tblGrid>
      <w:tr w:rsidR="00404370" w14:paraId="40A343CB" w14:textId="77777777" w:rsidTr="00404370">
        <w:tc>
          <w:tcPr>
            <w:tcW w:w="9629" w:type="dxa"/>
          </w:tcPr>
          <w:p w14:paraId="0E1D4443" w14:textId="77777777" w:rsidR="00404370" w:rsidRDefault="00404370" w:rsidP="00404370">
            <w:pPr>
              <w:rPr>
                <w:lang w:eastAsia="zh-CN"/>
              </w:rPr>
            </w:pPr>
            <w:r>
              <w:rPr>
                <w:b/>
                <w:lang w:eastAsia="zh-CN"/>
              </w:rPr>
              <w:t>Agreement</w:t>
            </w:r>
            <w:r>
              <w:rPr>
                <w:lang w:eastAsia="zh-CN"/>
              </w:rPr>
              <w:t xml:space="preserve">: </w:t>
            </w:r>
          </w:p>
          <w:p w14:paraId="13D064C8" w14:textId="77777777" w:rsidR="00404370" w:rsidRDefault="00404370" w:rsidP="00404370">
            <w:pPr>
              <w:rPr>
                <w:lang w:eastAsia="zh-CN"/>
              </w:rPr>
            </w:pPr>
            <w:r>
              <w:rPr>
                <w:lang w:eastAsia="zh-CN"/>
              </w:rPr>
              <w:t>The current work on replying to CEPT is to be conducted according to the following plan</w:t>
            </w:r>
          </w:p>
          <w:p w14:paraId="3CB7071A" w14:textId="77777777" w:rsidR="00404370" w:rsidRDefault="00404370" w:rsidP="00404370">
            <w:pPr>
              <w:pStyle w:val="B1"/>
              <w:numPr>
                <w:ilvl w:val="0"/>
                <w:numId w:val="44"/>
              </w:numPr>
              <w:rPr>
                <w:lang w:eastAsia="zh-CN"/>
              </w:rPr>
            </w:pPr>
            <w:r>
              <w:rPr>
                <w:lang w:eastAsia="zh-CN"/>
              </w:rPr>
              <w:t>Send the first reply LS from RAN#110 to ECC PT1 with answers to question(s) as agreed in RAN4 and scheduled second reply LS for remaining question(s).</w:t>
            </w:r>
          </w:p>
          <w:p w14:paraId="258D813A" w14:textId="0F171962" w:rsidR="00404370" w:rsidRDefault="00404370" w:rsidP="00C83215">
            <w:pPr>
              <w:pStyle w:val="B1"/>
              <w:numPr>
                <w:ilvl w:val="0"/>
                <w:numId w:val="44"/>
              </w:numPr>
              <w:rPr>
                <w:lang w:eastAsia="zh-CN"/>
              </w:rPr>
            </w:pPr>
            <w:r>
              <w:rPr>
                <w:lang w:eastAsia="zh-CN"/>
              </w:rPr>
              <w:t xml:space="preserve">Seek guidance at RAN#110 how to leverage 6G studies and their </w:t>
            </w:r>
            <w:proofErr w:type="gramStart"/>
            <w:r>
              <w:rPr>
                <w:lang w:eastAsia="zh-CN"/>
              </w:rPr>
              <w:t>TU’s, or</w:t>
            </w:r>
            <w:proofErr w:type="gramEnd"/>
            <w:r>
              <w:rPr>
                <w:lang w:eastAsia="zh-CN"/>
              </w:rPr>
              <w:t xml:space="preserve"> ask for dedicated TU allocation for remaining question(s).</w:t>
            </w:r>
          </w:p>
        </w:tc>
      </w:tr>
    </w:tbl>
    <w:p w14:paraId="6459F31C" w14:textId="77777777" w:rsidR="00C83215" w:rsidRPr="003F2FCA" w:rsidRDefault="00C83215" w:rsidP="00C83215"/>
    <w:p w14:paraId="49820E48" w14:textId="08829DAE" w:rsidR="00BA250B" w:rsidRDefault="00404370" w:rsidP="00BA250B">
      <w:pPr>
        <w:rPr>
          <w:lang w:val="en-US"/>
        </w:rPr>
      </w:pPr>
      <w:bookmarkStart w:id="2" w:name="OLE_LINK5"/>
      <w:bookmarkStart w:id="3" w:name="_Hlk118714984"/>
      <w:r>
        <w:rPr>
          <w:lang w:val="en-US"/>
        </w:rPr>
        <w:t>The first pa</w:t>
      </w:r>
      <w:r w:rsidR="009234FE">
        <w:rPr>
          <w:lang w:val="en-US"/>
        </w:rPr>
        <w:t xml:space="preserve">rt of the work plan is sending an LS from RAN#110 to ECC PT1 with answers to question(s) as agreed in RAN4. </w:t>
      </w:r>
      <w:proofErr w:type="gramStart"/>
      <w:r w:rsidR="009234FE">
        <w:rPr>
          <w:lang w:val="en-US"/>
        </w:rPr>
        <w:t>In order to</w:t>
      </w:r>
      <w:proofErr w:type="gramEnd"/>
      <w:r w:rsidR="009234FE">
        <w:rPr>
          <w:lang w:val="en-US"/>
        </w:rPr>
        <w:t xml:space="preserve"> be able to fulfill this plan, RAN4 needs to agree on the </w:t>
      </w:r>
      <w:r w:rsidR="003B75B3">
        <w:rPr>
          <w:lang w:val="en-US"/>
        </w:rPr>
        <w:t xml:space="preserve">answers to </w:t>
      </w:r>
      <w:r w:rsidR="009234FE">
        <w:rPr>
          <w:lang w:val="en-US"/>
        </w:rPr>
        <w:t>question(s) in RAN4#117.</w:t>
      </w:r>
    </w:p>
    <w:p w14:paraId="1F8D54B4" w14:textId="7638B382" w:rsidR="009234FE" w:rsidRDefault="003B75B3" w:rsidP="00775823">
      <w:pPr>
        <w:pStyle w:val="Observation"/>
      </w:pPr>
      <w:r>
        <w:t>If first reply LS from RAN4#110 is sent, RAN4 needs to agree the answers to question(s) in RAN4#117</w:t>
      </w:r>
      <w:r w:rsidR="009234FE">
        <w:t>.</w:t>
      </w:r>
    </w:p>
    <w:p w14:paraId="22A24509" w14:textId="0EA70524" w:rsidR="00775823" w:rsidRDefault="00775823" w:rsidP="00775823">
      <w:r w:rsidRPr="00775823">
        <w:t>However, the questions might not be so straight-forward to answer. Even though one can say that unwanted emissions</w:t>
      </w:r>
      <w:r>
        <w:t xml:space="preserve"> </w:t>
      </w:r>
      <w:r w:rsidRPr="00775823">
        <w:t>characteristics of AAS BS operating in the 700</w:t>
      </w:r>
      <w:r w:rsidR="00A16854">
        <w:t xml:space="preserve"> </w:t>
      </w:r>
      <w:r w:rsidRPr="00775823">
        <w:t>MHz</w:t>
      </w:r>
      <w:r>
        <w:t xml:space="preserve">, </w:t>
      </w:r>
      <w:r w:rsidRPr="00775823">
        <w:t>800 MHz and 900 MHz bands</w:t>
      </w:r>
      <w:r>
        <w:t xml:space="preserve"> </w:t>
      </w:r>
      <w:r w:rsidRPr="00775823">
        <w:t>are already specified</w:t>
      </w:r>
      <w:r>
        <w:t xml:space="preserve"> in AAS</w:t>
      </w:r>
      <w:r w:rsidRPr="00775823">
        <w:t xml:space="preserve"> BS </w:t>
      </w:r>
      <w:r>
        <w:t xml:space="preserve">and NR BS </w:t>
      </w:r>
      <w:r w:rsidRPr="00775823">
        <w:t>specifications</w:t>
      </w:r>
      <w:r>
        <w:t xml:space="preserve">, it must be noted that these characteristics were derived from studies for the 2GHz frequency. At the time there was no need seen for AAS to operate below 1 GHz frequency. </w:t>
      </w:r>
      <w:r w:rsidR="00356D95">
        <w:t xml:space="preserve">One issue that must be also mentioned is that originally requirement levels were derived for non-AAS base stations and for AAS BS, revisiting </w:t>
      </w:r>
      <w:r w:rsidR="00593E8F">
        <w:t xml:space="preserve">some of </w:t>
      </w:r>
      <w:r w:rsidR="00356D95">
        <w:t>the requirements might be needed</w:t>
      </w:r>
      <w:r w:rsidR="00593E8F">
        <w:t xml:space="preserve"> for AAS BS</w:t>
      </w:r>
      <w:r w:rsidR="00356D95">
        <w:t xml:space="preserve">. </w:t>
      </w:r>
      <w:r>
        <w:t>There is also proposal to include AAS BS operating in bands below 1 GHz for the 6GR study item. If new relevant spatial unwanted emission data or measurement results indicate any issues for AAS BS operating in bands below 1 GHz, it must be noted and updated to specifications.</w:t>
      </w:r>
      <w:r w:rsidR="00A16854">
        <w:t xml:space="preserve"> One thing to note is that the coupling loss for low bands might be lower than the current assumption for 2GHz and further study might be needed</w:t>
      </w:r>
    </w:p>
    <w:p w14:paraId="5E1E4188" w14:textId="020ACAAE" w:rsidR="00775823" w:rsidRDefault="00775823" w:rsidP="00356D95">
      <w:pPr>
        <w:pStyle w:val="Observation"/>
      </w:pPr>
      <w:r>
        <w:t>Answering the questions from ECC PT1 might not be straight-forward.</w:t>
      </w:r>
    </w:p>
    <w:p w14:paraId="2315731E" w14:textId="2FC3DD51" w:rsidR="00775823" w:rsidRDefault="00775823" w:rsidP="00775823">
      <w:r>
        <w:t>The second part of the work plan is related to seeking guidance from RAN#110 on how to do the work with sufficient</w:t>
      </w:r>
      <w:r w:rsidR="00356D95">
        <w:t xml:space="preserve"> time allocation. Could the 6GR study item be used or may we have dedicated TU’s allocated for this work. As indicated above, the task might not be that simple and careful consideration and guidance from RAN#110 is needed.</w:t>
      </w:r>
    </w:p>
    <w:p w14:paraId="088E2EBC" w14:textId="32AB9B58" w:rsidR="00356D95" w:rsidRDefault="00356D95" w:rsidP="00356D95">
      <w:pPr>
        <w:pStyle w:val="Proposal"/>
      </w:pPr>
      <w:r>
        <w:lastRenderedPageBreak/>
        <w:t xml:space="preserve"> Guidance from RAN#110 is needed.</w:t>
      </w:r>
    </w:p>
    <w:p w14:paraId="4853905A" w14:textId="70A14BD4" w:rsidR="00356D95" w:rsidRDefault="00356D95" w:rsidP="00356D95">
      <w:pPr>
        <w:pStyle w:val="Heading2"/>
      </w:pPr>
      <w:r>
        <w:t xml:space="preserve">Draft LS reply to on </w:t>
      </w:r>
      <w:r w:rsidRPr="008A3D6F">
        <w:t>parameters for AAS BS operating in bands below 1 GHz</w:t>
      </w:r>
    </w:p>
    <w:p w14:paraId="2DB5C324" w14:textId="36209BC6" w:rsidR="00593E8F" w:rsidRDefault="00593E8F" w:rsidP="00593E8F">
      <w:r>
        <w:t>As it was agreed in the WF, also our view is that an LS could be sent from upcoming plenary meeting RAN#110. Please find the draft LS below:</w:t>
      </w:r>
    </w:p>
    <w:p w14:paraId="000FFEFE" w14:textId="77777777" w:rsidR="00593E8F" w:rsidRDefault="00593E8F" w:rsidP="00593E8F"/>
    <w:p w14:paraId="63393591" w14:textId="76E74F2D" w:rsidR="00593E8F" w:rsidRDefault="00593E8F" w:rsidP="00593E8F">
      <w:r>
        <w:t>DRAFT LS:</w:t>
      </w:r>
    </w:p>
    <w:p w14:paraId="310C0A28" w14:textId="77777777" w:rsidR="00593E8F" w:rsidRDefault="00593E8F" w:rsidP="00593E8F"/>
    <w:p w14:paraId="35EE5E59" w14:textId="77777777" w:rsidR="00593E8F" w:rsidRDefault="00593E8F" w:rsidP="00593E8F">
      <w:pPr>
        <w:pStyle w:val="Header"/>
        <w:tabs>
          <w:tab w:val="right" w:pos="7088"/>
          <w:tab w:val="right" w:pos="9781"/>
        </w:tabs>
        <w:rPr>
          <w:rFonts w:cs="Arial"/>
          <w:b w:val="0"/>
          <w:bCs/>
          <w:sz w:val="22"/>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 </w:t>
      </w:r>
      <w:bookmarkEnd w:id="4"/>
      <w:bookmarkEnd w:id="5"/>
      <w:bookmarkEnd w:id="6"/>
      <w:r>
        <w:rPr>
          <w:rFonts w:cs="Arial"/>
          <w:bCs/>
          <w:sz w:val="22"/>
          <w:szCs w:val="22"/>
        </w:rPr>
        <w:t>4</w:t>
      </w:r>
      <w:r w:rsidRPr="00DA53A0">
        <w:rPr>
          <w:rFonts w:cs="Arial"/>
          <w:bCs/>
          <w:sz w:val="22"/>
          <w:szCs w:val="22"/>
        </w:rPr>
        <w:t xml:space="preserve"> Meeting </w:t>
      </w:r>
      <w:r>
        <w:rPr>
          <w:rFonts w:cs="Arial"/>
          <w:bCs/>
          <w:sz w:val="22"/>
          <w:szCs w:val="22"/>
        </w:rPr>
        <w:t>#117</w:t>
      </w:r>
      <w:r w:rsidRPr="00DA53A0">
        <w:rPr>
          <w:rFonts w:cs="Arial"/>
          <w:bCs/>
          <w:sz w:val="22"/>
          <w:szCs w:val="22"/>
        </w:rPr>
        <w:tab/>
        <w:t xml:space="preserve">TDoc </w:t>
      </w:r>
      <w:r>
        <w:rPr>
          <w:rFonts w:cs="Arial"/>
          <w:noProof w:val="0"/>
          <w:sz w:val="22"/>
          <w:szCs w:val="22"/>
        </w:rPr>
        <w:t>R4-25xxxxx</w:t>
      </w:r>
    </w:p>
    <w:p w14:paraId="14A6508E" w14:textId="77777777" w:rsidR="00593E8F" w:rsidRPr="00DA53A0" w:rsidRDefault="00593E8F" w:rsidP="00593E8F">
      <w:pPr>
        <w:pStyle w:val="Header"/>
        <w:rPr>
          <w:sz w:val="22"/>
          <w:szCs w:val="22"/>
        </w:rPr>
      </w:pPr>
      <w:r>
        <w:rPr>
          <w:sz w:val="22"/>
          <w:szCs w:val="22"/>
        </w:rPr>
        <w:t>Dallas</w:t>
      </w:r>
      <w:r w:rsidRPr="00DA53A0">
        <w:rPr>
          <w:sz w:val="22"/>
          <w:szCs w:val="22"/>
        </w:rPr>
        <w:t xml:space="preserve">, </w:t>
      </w:r>
      <w:r>
        <w:rPr>
          <w:sz w:val="22"/>
          <w:szCs w:val="22"/>
        </w:rPr>
        <w:t>USA</w:t>
      </w:r>
      <w:r w:rsidRPr="00DA53A0">
        <w:rPr>
          <w:sz w:val="22"/>
          <w:szCs w:val="22"/>
        </w:rPr>
        <w:t xml:space="preserve">, </w:t>
      </w:r>
      <w:r>
        <w:rPr>
          <w:sz w:val="22"/>
          <w:szCs w:val="22"/>
        </w:rPr>
        <w:t>17</w:t>
      </w:r>
      <w:r w:rsidRPr="006827C5">
        <w:rPr>
          <w:sz w:val="22"/>
          <w:szCs w:val="22"/>
          <w:vertAlign w:val="superscript"/>
        </w:rPr>
        <w:t>th</w:t>
      </w:r>
      <w:r>
        <w:rPr>
          <w:sz w:val="22"/>
          <w:szCs w:val="22"/>
        </w:rPr>
        <w:t xml:space="preserve"> –</w:t>
      </w:r>
      <w:r w:rsidRPr="00DA53A0">
        <w:rPr>
          <w:sz w:val="22"/>
          <w:szCs w:val="22"/>
        </w:rPr>
        <w:t xml:space="preserve"> </w:t>
      </w:r>
      <w:r>
        <w:rPr>
          <w:sz w:val="22"/>
          <w:szCs w:val="22"/>
        </w:rPr>
        <w:t>21</w:t>
      </w:r>
      <w:r w:rsidRPr="006827C5">
        <w:rPr>
          <w:sz w:val="22"/>
          <w:szCs w:val="22"/>
          <w:vertAlign w:val="superscript"/>
        </w:rPr>
        <w:t>st</w:t>
      </w:r>
      <w:r>
        <w:rPr>
          <w:sz w:val="22"/>
          <w:szCs w:val="22"/>
        </w:rPr>
        <w:t xml:space="preserve"> November 2025</w:t>
      </w:r>
    </w:p>
    <w:p w14:paraId="4B6D115B" w14:textId="77777777" w:rsidR="00593E8F" w:rsidRDefault="00593E8F" w:rsidP="00593E8F">
      <w:pPr>
        <w:rPr>
          <w:rFonts w:ascii="Arial" w:hAnsi="Arial" w:cs="Arial"/>
        </w:rPr>
      </w:pPr>
    </w:p>
    <w:p w14:paraId="323FAB9F" w14:textId="77777777" w:rsidR="00593E8F" w:rsidRPr="004E3939" w:rsidRDefault="00593E8F" w:rsidP="00593E8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w:t>
      </w:r>
      <w:r w:rsidRPr="004E3939">
        <w:rPr>
          <w:rFonts w:ascii="Arial" w:hAnsi="Arial" w:cs="Arial"/>
          <w:b/>
          <w:sz w:val="22"/>
          <w:szCs w:val="22"/>
        </w:rPr>
        <w:t xml:space="preserve">LS on </w:t>
      </w:r>
      <w:r w:rsidRPr="006A211A">
        <w:rPr>
          <w:rFonts w:ascii="Arial" w:hAnsi="Arial" w:cs="Arial"/>
          <w:b/>
          <w:sz w:val="22"/>
          <w:szCs w:val="22"/>
        </w:rPr>
        <w:t>parameters for AAS BS operating in bands below 1 GHz</w:t>
      </w:r>
    </w:p>
    <w:p w14:paraId="4FA7CB40" w14:textId="77777777" w:rsidR="00593E8F" w:rsidRPr="00B97703" w:rsidRDefault="00593E8F" w:rsidP="00593E8F">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904494">
        <w:rPr>
          <w:rFonts w:ascii="Arial" w:hAnsi="Arial" w:cs="Arial"/>
          <w:b/>
          <w:sz w:val="22"/>
          <w:szCs w:val="22"/>
        </w:rPr>
        <w:t>R4-2513058</w:t>
      </w:r>
      <w:r w:rsidRPr="004D3C3D">
        <w:rPr>
          <w:rFonts w:ascii="Arial" w:hAnsi="Arial" w:cs="Arial"/>
          <w:b/>
          <w:sz w:val="22"/>
          <w:szCs w:val="22"/>
        </w:rPr>
        <w:t xml:space="preserve"> </w:t>
      </w:r>
      <w:r w:rsidRPr="00B97703">
        <w:rPr>
          <w:rFonts w:ascii="Arial" w:hAnsi="Arial" w:cs="Arial"/>
          <w:b/>
          <w:bCs/>
          <w:sz w:val="22"/>
          <w:szCs w:val="22"/>
        </w:rPr>
        <w:t xml:space="preserve">on </w:t>
      </w:r>
      <w:r w:rsidRPr="004D3C3D">
        <w:rPr>
          <w:rFonts w:ascii="Arial" w:hAnsi="Arial" w:cs="Arial"/>
          <w:b/>
          <w:sz w:val="22"/>
          <w:szCs w:val="22"/>
        </w:rPr>
        <w:t>parameters for AAS BS operating in bands below 1 GHz</w:t>
      </w:r>
      <w:r w:rsidRPr="00B97703">
        <w:rPr>
          <w:rFonts w:ascii="Arial" w:hAnsi="Arial" w:cs="Arial"/>
          <w:b/>
          <w:bCs/>
          <w:sz w:val="22"/>
          <w:szCs w:val="22"/>
        </w:rPr>
        <w:t xml:space="preserve"> from </w:t>
      </w:r>
      <w:r>
        <w:rPr>
          <w:rFonts w:ascii="Arial" w:hAnsi="Arial" w:cs="Arial"/>
          <w:b/>
          <w:bCs/>
          <w:sz w:val="22"/>
          <w:szCs w:val="22"/>
        </w:rPr>
        <w:t>ECC PT1</w:t>
      </w:r>
    </w:p>
    <w:p w14:paraId="732D43F1" w14:textId="77777777" w:rsidR="00593E8F" w:rsidRPr="004E3939" w:rsidRDefault="00593E8F" w:rsidP="00593E8F">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p>
    <w:bookmarkEnd w:id="9"/>
    <w:bookmarkEnd w:id="10"/>
    <w:bookmarkEnd w:id="11"/>
    <w:p w14:paraId="2A9471C2" w14:textId="77777777" w:rsidR="00593E8F" w:rsidRPr="00B97703" w:rsidRDefault="00593E8F" w:rsidP="00593E8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BDCE709" w14:textId="77777777" w:rsidR="00593E8F" w:rsidRPr="004E3939" w:rsidRDefault="00593E8F" w:rsidP="00593E8F">
      <w:pPr>
        <w:spacing w:after="60"/>
        <w:ind w:left="1985" w:hanging="1985"/>
        <w:rPr>
          <w:rFonts w:ascii="Arial" w:hAnsi="Arial" w:cs="Arial"/>
          <w:b/>
          <w:sz w:val="22"/>
          <w:szCs w:val="22"/>
        </w:rPr>
      </w:pPr>
    </w:p>
    <w:p w14:paraId="049809A8" w14:textId="77777777" w:rsidR="00593E8F" w:rsidRPr="004E3939" w:rsidRDefault="00593E8F" w:rsidP="00593E8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TSG-RAN WG 4</w:t>
      </w:r>
    </w:p>
    <w:p w14:paraId="57B72D26" w14:textId="77777777" w:rsidR="00593E8F" w:rsidRPr="004E3939" w:rsidRDefault="00593E8F" w:rsidP="00593E8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3GPP TSG-RAN</w:t>
      </w:r>
    </w:p>
    <w:p w14:paraId="294BF0B5" w14:textId="77777777" w:rsidR="00593E8F" w:rsidRPr="004E3939" w:rsidRDefault="00593E8F" w:rsidP="00593E8F">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615E2ACA" w14:textId="77777777" w:rsidR="00593E8F" w:rsidRDefault="00593E8F" w:rsidP="00593E8F">
      <w:pPr>
        <w:spacing w:after="60"/>
        <w:ind w:left="1985" w:hanging="1985"/>
        <w:rPr>
          <w:rFonts w:ascii="Arial" w:hAnsi="Arial" w:cs="Arial"/>
          <w:bCs/>
        </w:rPr>
      </w:pPr>
    </w:p>
    <w:p w14:paraId="749C7BD2" w14:textId="610322CB" w:rsidR="00593E8F" w:rsidRPr="00593E8F" w:rsidRDefault="00593E8F" w:rsidP="00593E8F">
      <w:pPr>
        <w:spacing w:after="60"/>
        <w:ind w:left="1985" w:hanging="1985"/>
        <w:rPr>
          <w:rFonts w:ascii="Arial" w:hAnsi="Arial" w:cs="Arial"/>
          <w:b/>
          <w:bCs/>
          <w:sz w:val="22"/>
          <w:szCs w:val="22"/>
          <w:lang w:val="fi-FI"/>
        </w:rPr>
      </w:pPr>
      <w:r w:rsidRPr="00593E8F">
        <w:rPr>
          <w:rFonts w:ascii="Arial" w:hAnsi="Arial" w:cs="Arial"/>
          <w:b/>
          <w:sz w:val="22"/>
          <w:szCs w:val="22"/>
          <w:lang w:val="fi-FI"/>
        </w:rPr>
        <w:t>Contact person:</w:t>
      </w:r>
      <w:r w:rsidRPr="00593E8F">
        <w:rPr>
          <w:rFonts w:ascii="Arial" w:hAnsi="Arial" w:cs="Arial"/>
          <w:b/>
          <w:bCs/>
          <w:sz w:val="22"/>
          <w:szCs w:val="22"/>
          <w:lang w:val="fi-FI"/>
        </w:rPr>
        <w:tab/>
        <w:t>Veli-Matti H</w:t>
      </w:r>
      <w:r>
        <w:rPr>
          <w:rFonts w:ascii="Arial" w:hAnsi="Arial" w:cs="Arial"/>
          <w:b/>
          <w:bCs/>
          <w:sz w:val="22"/>
          <w:szCs w:val="22"/>
          <w:lang w:val="fi-FI"/>
        </w:rPr>
        <w:t>olappa</w:t>
      </w:r>
    </w:p>
    <w:p w14:paraId="32470B78" w14:textId="758C0C3E" w:rsidR="00593E8F" w:rsidRPr="00593E8F" w:rsidRDefault="00593E8F" w:rsidP="00593E8F">
      <w:pPr>
        <w:spacing w:after="60"/>
        <w:ind w:left="1985" w:hanging="1985"/>
        <w:rPr>
          <w:rFonts w:ascii="Arial" w:hAnsi="Arial" w:cs="Arial"/>
          <w:b/>
          <w:bCs/>
          <w:sz w:val="22"/>
          <w:szCs w:val="22"/>
          <w:lang w:val="fi-FI"/>
        </w:rPr>
      </w:pPr>
      <w:r w:rsidRPr="00593E8F">
        <w:rPr>
          <w:rFonts w:ascii="Arial" w:hAnsi="Arial" w:cs="Arial"/>
          <w:b/>
          <w:bCs/>
          <w:sz w:val="22"/>
          <w:szCs w:val="22"/>
          <w:lang w:val="fi-FI"/>
        </w:rPr>
        <w:tab/>
        <w:t>Veli-</w:t>
      </w:r>
      <w:r>
        <w:rPr>
          <w:rFonts w:ascii="Arial" w:hAnsi="Arial" w:cs="Arial"/>
          <w:b/>
          <w:bCs/>
          <w:sz w:val="22"/>
          <w:szCs w:val="22"/>
          <w:lang w:val="fi-FI"/>
        </w:rPr>
        <w:t>M</w:t>
      </w:r>
      <w:r w:rsidRPr="00593E8F">
        <w:rPr>
          <w:rFonts w:ascii="Arial" w:hAnsi="Arial" w:cs="Arial"/>
          <w:b/>
          <w:bCs/>
          <w:sz w:val="22"/>
          <w:szCs w:val="22"/>
          <w:lang w:val="fi-FI"/>
        </w:rPr>
        <w:t>atti.</w:t>
      </w:r>
      <w:r>
        <w:rPr>
          <w:rFonts w:ascii="Arial" w:hAnsi="Arial" w:cs="Arial"/>
          <w:b/>
          <w:bCs/>
          <w:sz w:val="22"/>
          <w:szCs w:val="22"/>
          <w:lang w:val="fi-FI"/>
        </w:rPr>
        <w:t>H</w:t>
      </w:r>
      <w:r w:rsidRPr="00593E8F">
        <w:rPr>
          <w:rFonts w:ascii="Arial" w:hAnsi="Arial" w:cs="Arial"/>
          <w:b/>
          <w:bCs/>
          <w:sz w:val="22"/>
          <w:szCs w:val="22"/>
          <w:lang w:val="fi-FI"/>
        </w:rPr>
        <w:t>olappa@nokia.c</w:t>
      </w:r>
      <w:r>
        <w:rPr>
          <w:rFonts w:ascii="Arial" w:hAnsi="Arial" w:cs="Arial"/>
          <w:b/>
          <w:bCs/>
          <w:sz w:val="22"/>
          <w:szCs w:val="22"/>
          <w:lang w:val="fi-FI"/>
        </w:rPr>
        <w:t>om</w:t>
      </w:r>
    </w:p>
    <w:p w14:paraId="6A8FCEE3" w14:textId="6715A5EE" w:rsidR="00593E8F" w:rsidRPr="00A16854" w:rsidRDefault="00593E8F" w:rsidP="00593E8F">
      <w:pPr>
        <w:spacing w:after="60"/>
        <w:rPr>
          <w:rFonts w:ascii="Arial" w:hAnsi="Arial" w:cs="Arial"/>
          <w:b/>
          <w:bCs/>
          <w:sz w:val="22"/>
          <w:szCs w:val="22"/>
          <w:lang w:val="fi-FI"/>
        </w:rPr>
      </w:pPr>
    </w:p>
    <w:p w14:paraId="2A00C191" w14:textId="77777777" w:rsidR="00593E8F" w:rsidRPr="00383545" w:rsidRDefault="00593E8F" w:rsidP="00593E8F">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A0EAF1D" w14:textId="77777777" w:rsidR="00593E8F" w:rsidRDefault="00593E8F" w:rsidP="00593E8F">
      <w:pPr>
        <w:rPr>
          <w:rFonts w:ascii="Arial" w:hAnsi="Arial" w:cs="Arial"/>
        </w:rPr>
      </w:pPr>
    </w:p>
    <w:p w14:paraId="2060EAC4" w14:textId="77777777" w:rsidR="00593E8F" w:rsidRDefault="00593E8F" w:rsidP="00593E8F">
      <w:pPr>
        <w:pStyle w:val="Heading1"/>
        <w:numPr>
          <w:ilvl w:val="0"/>
          <w:numId w:val="0"/>
        </w:numPr>
        <w:ind w:left="432" w:hanging="432"/>
      </w:pPr>
      <w:r>
        <w:t>1</w:t>
      </w:r>
      <w:r>
        <w:tab/>
      </w:r>
      <w:r>
        <w:tab/>
        <w:t>Overall description</w:t>
      </w:r>
    </w:p>
    <w:p w14:paraId="136F222E" w14:textId="4D9E49E4" w:rsidR="003A28C2" w:rsidRDefault="00593E8F" w:rsidP="00593E8F">
      <w:pPr>
        <w:rPr>
          <w:color w:val="0070C0"/>
        </w:rPr>
      </w:pPr>
      <w:r>
        <w:rPr>
          <w:color w:val="0070C0"/>
        </w:rPr>
        <w:t>3GPP TSG-RAN WG4 has received the incoming LS from ECC PT1 on parameters for AAS BS operating in bands below 1 GHz. 3GPP TSG-RAN4 would like to thank ECC PT1 on this opportunity to share our view on the parameters in question. ECC PT1 has agreed to start working on the suitability of Active Antenna Systems (AAS) operation in frequency bands 694-791 MHz (700MHz), 791-862 MHz (800MHz) and 880-960 MHz (900MHz). In the LS, ECC PT1 states that AAS characteristics are well known for 1800 MHz band but for below 1 GHz, the situation is different. This is where ECC PT1 is seeking guidance from 3GPP TSG-RAN WG4 on the characteristics of AAS BSs in bands below 1 GHz. More specifically three questions are presented, where ECC PT1 is expecting an answer from 3GPP TSG-RAN WG</w:t>
      </w:r>
      <w:r w:rsidR="00923856">
        <w:rPr>
          <w:color w:val="0070C0"/>
        </w:rPr>
        <w:t xml:space="preserve"> </w:t>
      </w:r>
      <w:r>
        <w:rPr>
          <w:color w:val="0070C0"/>
        </w:rPr>
        <w:t>4</w:t>
      </w:r>
      <w:r w:rsidR="003A28C2">
        <w:rPr>
          <w:color w:val="0070C0"/>
        </w:rPr>
        <w:t>.</w:t>
      </w:r>
    </w:p>
    <w:p w14:paraId="7A994EB9" w14:textId="472610E9" w:rsidR="002E33F1" w:rsidRPr="002E33F1" w:rsidRDefault="002E33F1" w:rsidP="002E33F1">
      <w:pPr>
        <w:rPr>
          <w:color w:val="0070C0"/>
        </w:rPr>
      </w:pPr>
      <w:r w:rsidRPr="002E33F1">
        <w:rPr>
          <w:color w:val="0070C0"/>
        </w:rPr>
        <w:t>1</w:t>
      </w:r>
      <w:r>
        <w:rPr>
          <w:color w:val="0070C0"/>
        </w:rPr>
        <w:t xml:space="preserve">. </w:t>
      </w:r>
      <w:r w:rsidRPr="002E33F1">
        <w:rPr>
          <w:color w:val="0070C0"/>
        </w:rPr>
        <w:t>Unwanted emissions characteristics of AAS BSs operating in the 700 MHz, 800 MHz and 900 MHz bands.</w:t>
      </w:r>
    </w:p>
    <w:p w14:paraId="666E0BD0" w14:textId="255D2BDE" w:rsidR="002E33F1" w:rsidRPr="002E33F1" w:rsidRDefault="002E33F1" w:rsidP="002E33F1">
      <w:pPr>
        <w:rPr>
          <w:color w:val="0070C0"/>
        </w:rPr>
      </w:pPr>
      <w:r w:rsidRPr="002E33F1">
        <w:rPr>
          <w:color w:val="0070C0"/>
        </w:rPr>
        <w:t>2</w:t>
      </w:r>
      <w:r>
        <w:rPr>
          <w:color w:val="0070C0"/>
        </w:rPr>
        <w:t xml:space="preserve">. </w:t>
      </w:r>
      <w:r w:rsidRPr="002E33F1">
        <w:rPr>
          <w:color w:val="0070C0"/>
        </w:rPr>
        <w:t>Whether 3GPP TS 37.105 and TS 38.104 BS RF requirements are also applicable for AAS BS operation in bands below 1 GHz under consideration.</w:t>
      </w:r>
    </w:p>
    <w:p w14:paraId="0A359144" w14:textId="4641CDFA" w:rsidR="002E33F1" w:rsidRDefault="002E33F1" w:rsidP="002E33F1">
      <w:pPr>
        <w:rPr>
          <w:color w:val="0070C0"/>
        </w:rPr>
      </w:pPr>
      <w:r w:rsidRPr="002E33F1">
        <w:rPr>
          <w:color w:val="0070C0"/>
        </w:rPr>
        <w:t>3</w:t>
      </w:r>
      <w:r>
        <w:rPr>
          <w:color w:val="0070C0"/>
        </w:rPr>
        <w:t xml:space="preserve">. </w:t>
      </w:r>
      <w:r w:rsidRPr="002E33F1">
        <w:rPr>
          <w:color w:val="0070C0"/>
        </w:rPr>
        <w:t>A model and associated parameters for modelling AAS BS antenna arrays in frequencies below 1 GHz, both in-band and out of band for frequency bands under consideration.</w:t>
      </w:r>
    </w:p>
    <w:p w14:paraId="2477BD4D" w14:textId="67FB7FBE" w:rsidR="002E33F1" w:rsidRDefault="002E33F1" w:rsidP="002E33F1">
      <w:pPr>
        <w:rPr>
          <w:color w:val="0070C0"/>
        </w:rPr>
      </w:pPr>
      <w:r>
        <w:rPr>
          <w:color w:val="0070C0"/>
        </w:rPr>
        <w:t>Answering these questions is not straight-forward as there are limitations on how the parameters for AAS BS were derived:</w:t>
      </w:r>
    </w:p>
    <w:p w14:paraId="377DAA1F" w14:textId="77777777" w:rsidR="002E33F1" w:rsidRDefault="002E33F1" w:rsidP="002E33F1">
      <w:pPr>
        <w:pStyle w:val="ListParagraph"/>
        <w:numPr>
          <w:ilvl w:val="0"/>
          <w:numId w:val="44"/>
        </w:numPr>
        <w:rPr>
          <w:color w:val="0070C0"/>
          <w:sz w:val="20"/>
          <w:szCs w:val="20"/>
          <w:lang w:val="en-GB" w:eastAsia="en-US"/>
        </w:rPr>
      </w:pPr>
      <w:r>
        <w:rPr>
          <w:color w:val="0070C0"/>
          <w:sz w:val="20"/>
          <w:szCs w:val="20"/>
          <w:lang w:val="en-GB" w:eastAsia="en-US"/>
        </w:rPr>
        <w:lastRenderedPageBreak/>
        <w:t xml:space="preserve">The </w:t>
      </w:r>
      <w:r w:rsidRPr="002E33F1">
        <w:rPr>
          <w:color w:val="0070C0"/>
          <w:sz w:val="20"/>
          <w:szCs w:val="20"/>
          <w:lang w:val="en-GB" w:eastAsia="en-US"/>
        </w:rPr>
        <w:t xml:space="preserve">characteristics were derived from studies for the 2GHz frequency. At the time there was no need seen for AAS to operate below 1 GHz frequency. </w:t>
      </w:r>
    </w:p>
    <w:p w14:paraId="2FFD9548" w14:textId="7ADE58A3" w:rsidR="002E33F1" w:rsidRPr="002E33F1" w:rsidRDefault="002E33F1" w:rsidP="002E33F1">
      <w:pPr>
        <w:pStyle w:val="ListParagraph"/>
        <w:numPr>
          <w:ilvl w:val="0"/>
          <w:numId w:val="44"/>
        </w:numPr>
        <w:rPr>
          <w:color w:val="0070C0"/>
          <w:sz w:val="20"/>
          <w:szCs w:val="20"/>
          <w:lang w:val="en-GB" w:eastAsia="en-US"/>
        </w:rPr>
      </w:pPr>
      <w:r w:rsidRPr="002E33F1">
        <w:rPr>
          <w:color w:val="0070C0"/>
          <w:sz w:val="20"/>
          <w:szCs w:val="20"/>
          <w:lang w:val="en-GB" w:eastAsia="en-US"/>
        </w:rPr>
        <w:t xml:space="preserve">Originally requirement levels were derived for non-AAS base stations and </w:t>
      </w:r>
      <w:r>
        <w:rPr>
          <w:color w:val="0070C0"/>
          <w:sz w:val="20"/>
          <w:szCs w:val="20"/>
          <w:lang w:val="en-GB" w:eastAsia="en-US"/>
        </w:rPr>
        <w:t>therefore, r</w:t>
      </w:r>
      <w:r w:rsidRPr="002E33F1">
        <w:rPr>
          <w:color w:val="0070C0"/>
          <w:sz w:val="20"/>
          <w:szCs w:val="20"/>
          <w:lang w:val="en-GB" w:eastAsia="en-US"/>
        </w:rPr>
        <w:t>evisiting some of the requirements might be needed for AAS BS</w:t>
      </w:r>
      <w:r w:rsidR="00A16854">
        <w:rPr>
          <w:color w:val="0070C0"/>
          <w:sz w:val="20"/>
          <w:szCs w:val="20"/>
          <w:lang w:val="en-GB" w:eastAsia="en-US"/>
        </w:rPr>
        <w:t xml:space="preserve"> below 1 GHz</w:t>
      </w:r>
      <w:r>
        <w:rPr>
          <w:color w:val="0070C0"/>
          <w:sz w:val="20"/>
          <w:szCs w:val="20"/>
          <w:lang w:val="en-GB" w:eastAsia="en-US"/>
        </w:rPr>
        <w:t>.</w:t>
      </w:r>
    </w:p>
    <w:p w14:paraId="496D8C6E" w14:textId="77777777" w:rsidR="00593E8F" w:rsidRDefault="00593E8F" w:rsidP="00593E8F">
      <w:pPr>
        <w:pStyle w:val="Heading1"/>
        <w:numPr>
          <w:ilvl w:val="0"/>
          <w:numId w:val="0"/>
        </w:numPr>
      </w:pPr>
      <w:r>
        <w:t xml:space="preserve">2 </w:t>
      </w:r>
      <w:r>
        <w:tab/>
        <w:t>Actions</w:t>
      </w:r>
    </w:p>
    <w:p w14:paraId="0AB13F71" w14:textId="77777777" w:rsidR="00593E8F" w:rsidRDefault="00593E8F" w:rsidP="00593E8F">
      <w:pPr>
        <w:spacing w:after="120"/>
        <w:ind w:left="1985" w:hanging="1985"/>
        <w:rPr>
          <w:rFonts w:ascii="Arial" w:hAnsi="Arial" w:cs="Arial"/>
          <w:b/>
        </w:rPr>
      </w:pPr>
      <w:r>
        <w:rPr>
          <w:rFonts w:ascii="Arial" w:hAnsi="Arial" w:cs="Arial"/>
          <w:b/>
        </w:rPr>
        <w:t xml:space="preserve">To TSG RAN </w:t>
      </w:r>
    </w:p>
    <w:p w14:paraId="4CDB7F9B" w14:textId="40A31C97" w:rsidR="00593E8F" w:rsidRPr="000F6242" w:rsidRDefault="00593E8F" w:rsidP="00593E8F">
      <w:pPr>
        <w:spacing w:after="120"/>
        <w:ind w:left="993" w:hanging="993"/>
        <w:rPr>
          <w:rFonts w:ascii="Arial" w:hAnsi="Arial" w:cs="Arial"/>
          <w:color w:val="0070C0"/>
        </w:rPr>
      </w:pPr>
      <w:r>
        <w:rPr>
          <w:rFonts w:ascii="Arial" w:hAnsi="Arial" w:cs="Arial"/>
          <w:b/>
        </w:rPr>
        <w:t>ACTION</w:t>
      </w:r>
      <w:r w:rsidR="002E33F1">
        <w:rPr>
          <w:rFonts w:ascii="Arial" w:hAnsi="Arial" w:cs="Arial"/>
          <w:b/>
        </w:rPr>
        <w:t xml:space="preserve"> 1</w:t>
      </w:r>
      <w:r>
        <w:rPr>
          <w:rFonts w:ascii="Arial" w:hAnsi="Arial" w:cs="Arial"/>
          <w:b/>
        </w:rPr>
        <w:t>:</w:t>
      </w:r>
      <w:r w:rsidR="002E33F1">
        <w:rPr>
          <w:rFonts w:ascii="Arial" w:hAnsi="Arial" w:cs="Arial"/>
          <w:b/>
        </w:rPr>
        <w:t xml:space="preserve"> </w:t>
      </w:r>
      <w:r w:rsidR="003A28C2">
        <w:rPr>
          <w:color w:val="0070C0"/>
        </w:rPr>
        <w:t>3GPP TSG-RAN WG 4</w:t>
      </w:r>
      <w:r w:rsidRPr="00017F23">
        <w:rPr>
          <w:color w:val="0070C0"/>
        </w:rPr>
        <w:t xml:space="preserve"> asks </w:t>
      </w:r>
      <w:r w:rsidR="003A28C2">
        <w:rPr>
          <w:color w:val="0070C0"/>
        </w:rPr>
        <w:t xml:space="preserve">TSG-RAN for guidance </w:t>
      </w:r>
      <w:r w:rsidR="00923856">
        <w:rPr>
          <w:color w:val="0070C0"/>
        </w:rPr>
        <w:t xml:space="preserve">on </w:t>
      </w:r>
      <w:r w:rsidR="00923856" w:rsidRPr="00923856">
        <w:rPr>
          <w:color w:val="0070C0"/>
        </w:rPr>
        <w:t xml:space="preserve">how </w:t>
      </w:r>
      <w:r w:rsidR="00923856">
        <w:rPr>
          <w:color w:val="0070C0"/>
        </w:rPr>
        <w:t xml:space="preserve">facilitate necessary resources </w:t>
      </w:r>
      <w:proofErr w:type="gramStart"/>
      <w:r w:rsidR="00923856">
        <w:rPr>
          <w:color w:val="0070C0"/>
        </w:rPr>
        <w:t>in order to</w:t>
      </w:r>
      <w:proofErr w:type="gramEnd"/>
      <w:r w:rsidR="00923856">
        <w:rPr>
          <w:color w:val="0070C0"/>
        </w:rPr>
        <w:t xml:space="preserve"> complete the work that is needed to reply to ECC PT1. The possibilities might include</w:t>
      </w:r>
      <w:r w:rsidR="00923856" w:rsidRPr="00923856">
        <w:rPr>
          <w:color w:val="0070C0"/>
        </w:rPr>
        <w:t xml:space="preserve"> leverag</w:t>
      </w:r>
      <w:r w:rsidR="00923856">
        <w:rPr>
          <w:color w:val="0070C0"/>
        </w:rPr>
        <w:t>ing the</w:t>
      </w:r>
      <w:r w:rsidR="00923856" w:rsidRPr="00923856">
        <w:rPr>
          <w:color w:val="0070C0"/>
        </w:rPr>
        <w:t xml:space="preserve"> 6G</w:t>
      </w:r>
      <w:r w:rsidR="00923856">
        <w:rPr>
          <w:color w:val="0070C0"/>
        </w:rPr>
        <w:t>R</w:t>
      </w:r>
      <w:r w:rsidR="00923856" w:rsidRPr="00923856">
        <w:rPr>
          <w:color w:val="0070C0"/>
        </w:rPr>
        <w:t xml:space="preserve"> </w:t>
      </w:r>
      <w:r w:rsidR="00923856">
        <w:rPr>
          <w:color w:val="0070C0"/>
        </w:rPr>
        <w:t>study item</w:t>
      </w:r>
      <w:r w:rsidR="00923856" w:rsidRPr="00923856">
        <w:rPr>
          <w:color w:val="0070C0"/>
        </w:rPr>
        <w:t xml:space="preserve"> and the TU’s</w:t>
      </w:r>
      <w:r w:rsidR="00923856">
        <w:rPr>
          <w:color w:val="0070C0"/>
        </w:rPr>
        <w:t xml:space="preserve"> allocated there </w:t>
      </w:r>
      <w:r w:rsidR="00923856" w:rsidRPr="00923856">
        <w:rPr>
          <w:color w:val="0070C0"/>
        </w:rPr>
        <w:t xml:space="preserve">or </w:t>
      </w:r>
      <w:r w:rsidR="00923856">
        <w:rPr>
          <w:color w:val="0070C0"/>
        </w:rPr>
        <w:t>designate in other ways the necessary</w:t>
      </w:r>
      <w:r w:rsidR="00923856" w:rsidRPr="00923856">
        <w:rPr>
          <w:color w:val="0070C0"/>
        </w:rPr>
        <w:t xml:space="preserve"> TU allocation</w:t>
      </w:r>
      <w:r w:rsidR="00923856">
        <w:rPr>
          <w:color w:val="0070C0"/>
        </w:rPr>
        <w:t xml:space="preserve"> </w:t>
      </w:r>
      <w:proofErr w:type="gramStart"/>
      <w:r w:rsidR="00923856">
        <w:rPr>
          <w:color w:val="0070C0"/>
        </w:rPr>
        <w:t>in order to</w:t>
      </w:r>
      <w:proofErr w:type="gramEnd"/>
      <w:r w:rsidR="00923856">
        <w:rPr>
          <w:color w:val="0070C0"/>
        </w:rPr>
        <w:t xml:space="preserve"> complete this work.</w:t>
      </w:r>
      <w:r w:rsidR="0042009A">
        <w:rPr>
          <w:color w:val="0070C0"/>
        </w:rPr>
        <w:t xml:space="preserve"> </w:t>
      </w:r>
    </w:p>
    <w:p w14:paraId="6E0D6443" w14:textId="35FAA5ED" w:rsidR="00923856" w:rsidRDefault="00923856" w:rsidP="00923856">
      <w:pPr>
        <w:spacing w:after="120"/>
        <w:ind w:left="1985" w:hanging="1985"/>
        <w:rPr>
          <w:rFonts w:ascii="Arial" w:hAnsi="Arial" w:cs="Arial"/>
          <w:b/>
        </w:rPr>
      </w:pPr>
    </w:p>
    <w:p w14:paraId="277BE0DC" w14:textId="508F2CAF" w:rsidR="00923856" w:rsidRPr="00EE1F0F" w:rsidRDefault="00923856" w:rsidP="00EE1F0F">
      <w:pPr>
        <w:spacing w:after="120"/>
        <w:ind w:left="993" w:hanging="993"/>
        <w:rPr>
          <w:color w:val="0070C0"/>
        </w:rPr>
      </w:pPr>
      <w:r>
        <w:rPr>
          <w:rFonts w:ascii="Arial" w:hAnsi="Arial" w:cs="Arial"/>
          <w:b/>
        </w:rPr>
        <w:t>ACTION</w:t>
      </w:r>
      <w:r w:rsidR="002E33F1">
        <w:rPr>
          <w:rFonts w:ascii="Arial" w:hAnsi="Arial" w:cs="Arial"/>
          <w:b/>
        </w:rPr>
        <w:t xml:space="preserve"> 2</w:t>
      </w:r>
      <w:r>
        <w:rPr>
          <w:rFonts w:ascii="Arial" w:hAnsi="Arial" w:cs="Arial"/>
          <w:b/>
        </w:rPr>
        <w:t xml:space="preserve">: </w:t>
      </w:r>
      <w:r>
        <w:rPr>
          <w:color w:val="0070C0"/>
        </w:rPr>
        <w:t>3GPP TSG-RAN WG 4</w:t>
      </w:r>
      <w:r w:rsidRPr="00017F23">
        <w:rPr>
          <w:color w:val="0070C0"/>
        </w:rPr>
        <w:t xml:space="preserve"> asks </w:t>
      </w:r>
      <w:r>
        <w:rPr>
          <w:color w:val="0070C0"/>
        </w:rPr>
        <w:t xml:space="preserve">TSG-RAN to reply to ECC PT1 with the following </w:t>
      </w:r>
      <w:r w:rsidR="002E33F1">
        <w:rPr>
          <w:color w:val="0070C0"/>
        </w:rPr>
        <w:t>answers</w:t>
      </w:r>
      <w:r>
        <w:rPr>
          <w:color w:val="0070C0"/>
        </w:rPr>
        <w:t>:</w:t>
      </w:r>
    </w:p>
    <w:p w14:paraId="3F218A3F" w14:textId="31085399" w:rsidR="00923856" w:rsidRDefault="00923856" w:rsidP="00923856">
      <w:pPr>
        <w:spacing w:after="120"/>
        <w:ind w:left="993" w:hanging="993"/>
        <w:rPr>
          <w:color w:val="0070C0"/>
        </w:rPr>
      </w:pPr>
      <w:r w:rsidRPr="00923856">
        <w:rPr>
          <w:color w:val="0070C0"/>
        </w:rPr>
        <w:t>Question #1:</w:t>
      </w:r>
    </w:p>
    <w:p w14:paraId="51A7CDC2" w14:textId="55102C3B" w:rsidR="00923856" w:rsidRPr="00923856" w:rsidRDefault="00923856" w:rsidP="00923856">
      <w:pPr>
        <w:rPr>
          <w:color w:val="0070C0"/>
        </w:rPr>
      </w:pPr>
      <w:r w:rsidRPr="00923856">
        <w:rPr>
          <w:color w:val="0070C0"/>
        </w:rPr>
        <w:t xml:space="preserve">Unwanted emissions characteristics of AAS BS are specified in AAS BS specifications (i.e., TS 37.105, TS 37.145-1, TS 37.145-2), and NR BS specifications (i.e., TS 38.104, TS 38.141-1, TS 38.141-2). </w:t>
      </w:r>
      <w:r w:rsidR="00A16854">
        <w:rPr>
          <w:color w:val="0070C0"/>
        </w:rPr>
        <w:t xml:space="preserve">In principle, these specifications also apply for AAS BS operating in the 700 MHz, 800 MHz and 900 MHz bands. </w:t>
      </w:r>
      <w:r w:rsidRPr="00923856">
        <w:rPr>
          <w:color w:val="0070C0"/>
        </w:rPr>
        <w:t>However, updates to these specifications may still be considered if relevant spatial unwanted emission data or measurement results for AAS BS operating below 1 GHz reveal any issues</w:t>
      </w:r>
      <w:r w:rsidR="00A16854">
        <w:rPr>
          <w:color w:val="0070C0"/>
        </w:rPr>
        <w:t>, as the characteristics were derived from studies for the 2 GHz frequency</w:t>
      </w:r>
      <w:r w:rsidR="00A16854" w:rsidRPr="00923856">
        <w:rPr>
          <w:color w:val="0070C0"/>
        </w:rPr>
        <w:t>.</w:t>
      </w:r>
    </w:p>
    <w:p w14:paraId="58B8C75E" w14:textId="6AFDA809" w:rsidR="00923856" w:rsidRPr="00923856" w:rsidRDefault="00923856" w:rsidP="00923856">
      <w:pPr>
        <w:spacing w:after="120"/>
        <w:ind w:left="993" w:hanging="993"/>
        <w:rPr>
          <w:color w:val="0070C0"/>
        </w:rPr>
      </w:pPr>
      <w:r w:rsidRPr="00923856">
        <w:rPr>
          <w:color w:val="0070C0"/>
        </w:rPr>
        <w:t>Question #2</w:t>
      </w:r>
      <w:r w:rsidR="002E33F1">
        <w:rPr>
          <w:color w:val="0070C0"/>
        </w:rPr>
        <w:t>:</w:t>
      </w:r>
    </w:p>
    <w:p w14:paraId="7AC36181" w14:textId="1625A065" w:rsidR="00593E8F" w:rsidRDefault="00EE1F0F" w:rsidP="00923856">
      <w:pPr>
        <w:rPr>
          <w:color w:val="0070C0"/>
        </w:rPr>
      </w:pPr>
      <w:r>
        <w:rPr>
          <w:color w:val="0070C0"/>
        </w:rPr>
        <w:t>Answer to this question is estimated for May 2026.</w:t>
      </w:r>
    </w:p>
    <w:p w14:paraId="75F213A3" w14:textId="4160C4E7" w:rsidR="00923856" w:rsidRDefault="00923856" w:rsidP="00923856">
      <w:pPr>
        <w:rPr>
          <w:color w:val="0070C0"/>
        </w:rPr>
      </w:pPr>
      <w:r>
        <w:rPr>
          <w:color w:val="0070C0"/>
        </w:rPr>
        <w:t>Question #3</w:t>
      </w:r>
      <w:r w:rsidR="002E33F1">
        <w:rPr>
          <w:color w:val="0070C0"/>
        </w:rPr>
        <w:t>:</w:t>
      </w:r>
    </w:p>
    <w:p w14:paraId="07FF6BD1" w14:textId="1E201FF6" w:rsidR="00EE1F0F" w:rsidRPr="00923856" w:rsidRDefault="00EE1F0F" w:rsidP="00923856">
      <w:pPr>
        <w:rPr>
          <w:color w:val="0070C0"/>
        </w:rPr>
      </w:pPr>
      <w:r>
        <w:rPr>
          <w:color w:val="0070C0"/>
        </w:rPr>
        <w:t>Answer for this question is estimated for November 2026.</w:t>
      </w:r>
    </w:p>
    <w:p w14:paraId="34808F38" w14:textId="77777777" w:rsidR="00593E8F" w:rsidRDefault="00593E8F" w:rsidP="00593E8F">
      <w:pPr>
        <w:pStyle w:val="Heading1"/>
        <w:numPr>
          <w:ilvl w:val="0"/>
          <w:numId w:val="0"/>
        </w:numPr>
        <w:rPr>
          <w:szCs w:val="36"/>
        </w:rPr>
      </w:pPr>
      <w:r>
        <w:rPr>
          <w:szCs w:val="36"/>
        </w:rPr>
        <w:t xml:space="preserve">3 </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 xml:space="preserve"> 4</w:t>
      </w:r>
      <w:r>
        <w:rPr>
          <w:szCs w:val="36"/>
        </w:rPr>
        <w:t xml:space="preserve"> m</w:t>
      </w:r>
      <w:r w:rsidRPr="000F6242">
        <w:rPr>
          <w:szCs w:val="36"/>
        </w:rPr>
        <w:t>eetings</w:t>
      </w:r>
    </w:p>
    <w:p w14:paraId="43032CD6" w14:textId="3BE0E9ED" w:rsidR="00593E8F" w:rsidRDefault="00EE1F0F" w:rsidP="00593E8F">
      <w:bookmarkStart w:id="14" w:name="OLE_LINK55"/>
      <w:bookmarkStart w:id="15" w:name="OLE_LINK56"/>
      <w:bookmarkStart w:id="16" w:name="OLE_LINK53"/>
      <w:bookmarkStart w:id="17" w:name="OLE_LINK54"/>
      <w:r w:rsidRPr="00EE1F0F">
        <w:t>TSG RAN4 Meeting #118</w:t>
      </w:r>
      <w:r w:rsidR="00593E8F">
        <w:tab/>
      </w:r>
      <w:r>
        <w:tab/>
      </w:r>
      <w:r w:rsidRPr="00EE1F0F">
        <w:t>9 – 13 February 2026</w:t>
      </w:r>
      <w:r w:rsidR="00593E8F">
        <w:tab/>
      </w:r>
      <w:bookmarkEnd w:id="14"/>
      <w:bookmarkEnd w:id="15"/>
      <w:r>
        <w:tab/>
      </w:r>
      <w:r w:rsidRPr="00EE1F0F">
        <w:t xml:space="preserve">Gothenburg, </w:t>
      </w:r>
      <w:r>
        <w:t>Sweden</w:t>
      </w:r>
    </w:p>
    <w:bookmarkEnd w:id="16"/>
    <w:bookmarkEnd w:id="17"/>
    <w:p w14:paraId="2DCA708A" w14:textId="77777777" w:rsidR="00EE1F0F" w:rsidRDefault="00EE1F0F" w:rsidP="00EE1F0F">
      <w:r>
        <w:t>TSG RAN4 Meeting #118-bis</w:t>
      </w:r>
      <w:r>
        <w:tab/>
        <w:t>13 – 17 April 2026</w:t>
      </w:r>
      <w:r>
        <w:tab/>
      </w:r>
      <w:r>
        <w:tab/>
      </w:r>
      <w:r>
        <w:tab/>
        <w:t>EU</w:t>
      </w:r>
    </w:p>
    <w:p w14:paraId="4A4C1AD3" w14:textId="77777777" w:rsidR="00EE1F0F" w:rsidRDefault="00EE1F0F" w:rsidP="00EE1F0F">
      <w:r>
        <w:t>TSG RAN4 Meeting #119</w:t>
      </w:r>
      <w:r>
        <w:tab/>
      </w:r>
      <w:r>
        <w:tab/>
        <w:t>18 – 22 May 2026</w:t>
      </w:r>
      <w:r>
        <w:tab/>
      </w:r>
      <w:r>
        <w:tab/>
      </w:r>
      <w:r>
        <w:tab/>
        <w:t>China</w:t>
      </w:r>
    </w:p>
    <w:p w14:paraId="64ADEF6F" w14:textId="77777777" w:rsidR="00EE1F0F" w:rsidRDefault="00EE1F0F" w:rsidP="00EE1F0F">
      <w:r>
        <w:t>TSG RAN4 Meeting #120</w:t>
      </w:r>
      <w:r>
        <w:tab/>
      </w:r>
      <w:r>
        <w:tab/>
        <w:t>24 – 28 August 2026</w:t>
      </w:r>
      <w:r>
        <w:tab/>
      </w:r>
      <w:r>
        <w:tab/>
      </w:r>
      <w:r>
        <w:tab/>
        <w:t>Maastricht, EU</w:t>
      </w:r>
    </w:p>
    <w:p w14:paraId="7FC76CE8" w14:textId="77777777" w:rsidR="00EE1F0F" w:rsidRDefault="00EE1F0F" w:rsidP="00EE1F0F">
      <w:r>
        <w:t>TSG RAN4 Meeting #120-bis</w:t>
      </w:r>
      <w:r>
        <w:tab/>
        <w:t>12 – 16 October 2026</w:t>
      </w:r>
      <w:r>
        <w:tab/>
      </w:r>
      <w:r>
        <w:tab/>
        <w:t>Korea</w:t>
      </w:r>
    </w:p>
    <w:p w14:paraId="7170595C" w14:textId="3E7B0DA7" w:rsidR="009234FE" w:rsidRDefault="00EE1F0F" w:rsidP="00EE1F0F">
      <w:r>
        <w:t>TSG RAN4 Meeting #121</w:t>
      </w:r>
      <w:r>
        <w:tab/>
      </w:r>
      <w:r>
        <w:tab/>
        <w:t>16 – 20 November 2026</w:t>
      </w:r>
      <w:r>
        <w:tab/>
      </w:r>
      <w:r>
        <w:tab/>
        <w:t>Calgary, Canada</w:t>
      </w:r>
    </w:p>
    <w:p w14:paraId="6E735160" w14:textId="5877B057" w:rsidR="00D10869" w:rsidRPr="00EE1F0F" w:rsidRDefault="00D10869" w:rsidP="00D10869">
      <w:pPr>
        <w:pStyle w:val="Proposal"/>
      </w:pPr>
      <w:r>
        <w:t xml:space="preserve"> Take into consideration the draft LS above and discuss the contents of the LS to </w:t>
      </w:r>
      <w:r w:rsidRPr="00D10869">
        <w:t>3GPP TSG-RAN</w:t>
      </w:r>
      <w:r>
        <w:t>.</w:t>
      </w:r>
    </w:p>
    <w:bookmarkEnd w:id="1"/>
    <w:bookmarkEnd w:id="2"/>
    <w:bookmarkEnd w:id="3"/>
    <w:p w14:paraId="10445A01" w14:textId="65BF2491" w:rsidR="00885580" w:rsidRDefault="007820D0" w:rsidP="00885580">
      <w:pPr>
        <w:pStyle w:val="Heading1"/>
      </w:pPr>
      <w:r>
        <w:t>Conclusion</w:t>
      </w:r>
    </w:p>
    <w:p w14:paraId="3D5BC62E" w14:textId="24A0FD1B"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w:t>
      </w:r>
      <w:r w:rsidR="00EE1F0F">
        <w:rPr>
          <w:rStyle w:val="normaltextrun"/>
        </w:rPr>
        <w:t>LS reply on parameters for AAS BS operating in bands below 1 GHz</w:t>
      </w:r>
      <w:r w:rsidR="00495535">
        <w:rPr>
          <w:rStyle w:val="normaltextrun"/>
        </w:rPr>
        <w:t xml:space="preserve">. </w:t>
      </w:r>
      <w:r w:rsidR="004A7D37">
        <w:rPr>
          <w:rStyle w:val="normaltextrun"/>
        </w:rPr>
        <w:t>O</w:t>
      </w:r>
      <w:r w:rsidR="00F36CFF">
        <w:rPr>
          <w:rStyle w:val="normaltextrun"/>
        </w:rPr>
        <w:t xml:space="preserve">ur </w:t>
      </w:r>
      <w:r w:rsidR="0084212E">
        <w:rPr>
          <w:rStyle w:val="normaltextrun"/>
        </w:rPr>
        <w:t>observations</w:t>
      </w:r>
      <w:r w:rsidR="002310F7">
        <w:rPr>
          <w:rStyle w:val="normaltextrun"/>
        </w:rPr>
        <w:t xml:space="preserve"> and proposals</w:t>
      </w:r>
      <w:r w:rsidR="0084212E">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3577F7BA" w14:textId="703ACEEC" w:rsidR="0084212E" w:rsidRDefault="00C803AF" w:rsidP="00A139E6">
      <w:pPr>
        <w:pStyle w:val="Observation"/>
        <w:numPr>
          <w:ilvl w:val="0"/>
          <w:numId w:val="38"/>
        </w:numPr>
      </w:pPr>
      <w:r>
        <w:t>If first reply LS from RAN4#110 is sent, RAN4 needs to agree the answers to question(s) in RAN4#117</w:t>
      </w:r>
      <w:r w:rsidR="0084212E">
        <w:t>.</w:t>
      </w:r>
    </w:p>
    <w:p w14:paraId="29EE6047" w14:textId="2B33F711" w:rsidR="0084212E" w:rsidRDefault="00C803AF" w:rsidP="00C803AF">
      <w:pPr>
        <w:pStyle w:val="Observation"/>
      </w:pPr>
      <w:r>
        <w:t>Answering the questions from ECC PT1 might not be straight-forward</w:t>
      </w:r>
      <w:r w:rsidR="0084212E">
        <w:t>.</w:t>
      </w:r>
    </w:p>
    <w:p w14:paraId="654C2F05" w14:textId="299F8CE6" w:rsidR="003E0F9B" w:rsidRDefault="00AB3007" w:rsidP="00BF0602">
      <w:pPr>
        <w:pStyle w:val="Proposal"/>
        <w:numPr>
          <w:ilvl w:val="0"/>
          <w:numId w:val="40"/>
        </w:numPr>
      </w:pPr>
      <w:r>
        <w:t xml:space="preserve"> </w:t>
      </w:r>
      <w:r w:rsidR="00C803AF">
        <w:t>Guidance from RAN#110 is needed</w:t>
      </w:r>
      <w:r w:rsidR="003E0F9B">
        <w:t>.</w:t>
      </w:r>
    </w:p>
    <w:p w14:paraId="6A8D14FE" w14:textId="3B93B49E" w:rsidR="00D10869" w:rsidRPr="00D10869" w:rsidRDefault="00D10869" w:rsidP="00D10869">
      <w:pPr>
        <w:pStyle w:val="Proposal"/>
      </w:pPr>
      <w:r>
        <w:t xml:space="preserve"> Take into consideration the draft LS above and discuss the contents of the LS to </w:t>
      </w:r>
      <w:r w:rsidRPr="00D10869">
        <w:t>3GPP TSG-RAN</w:t>
      </w:r>
      <w: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01566ACB" w14:textId="0DF8B77E" w:rsidR="00B608A9" w:rsidRDefault="00494559" w:rsidP="00E3770E">
      <w:pPr>
        <w:pStyle w:val="ListParagraph"/>
        <w:numPr>
          <w:ilvl w:val="0"/>
          <w:numId w:val="4"/>
        </w:numPr>
        <w:jc w:val="both"/>
        <w:rPr>
          <w:sz w:val="20"/>
          <w:szCs w:val="20"/>
          <w:lang w:val="en-US"/>
        </w:rPr>
      </w:pPr>
      <w:r w:rsidRPr="00CA65E1">
        <w:rPr>
          <w:sz w:val="20"/>
          <w:szCs w:val="20"/>
          <w:lang w:val="en-US"/>
        </w:rPr>
        <w:t>R</w:t>
      </w:r>
      <w:r>
        <w:rPr>
          <w:sz w:val="20"/>
          <w:szCs w:val="20"/>
          <w:lang w:val="en-US"/>
        </w:rPr>
        <w:t>4</w:t>
      </w:r>
      <w:r w:rsidRPr="00CA65E1">
        <w:rPr>
          <w:sz w:val="20"/>
          <w:szCs w:val="20"/>
          <w:lang w:val="en-US"/>
        </w:rPr>
        <w:t>-25</w:t>
      </w:r>
      <w:r>
        <w:rPr>
          <w:sz w:val="20"/>
          <w:szCs w:val="20"/>
          <w:lang w:val="en-US"/>
        </w:rPr>
        <w:t>150</w:t>
      </w:r>
      <w:r w:rsidR="000874B7">
        <w:rPr>
          <w:sz w:val="20"/>
          <w:szCs w:val="20"/>
          <w:lang w:val="en-US"/>
        </w:rPr>
        <w:t>63</w:t>
      </w:r>
      <w:r w:rsidRPr="00CA65E1">
        <w:rPr>
          <w:sz w:val="20"/>
          <w:szCs w:val="20"/>
          <w:lang w:val="en-US"/>
        </w:rPr>
        <w:t xml:space="preserve"> “</w:t>
      </w:r>
      <w:r w:rsidRPr="00641AE2">
        <w:rPr>
          <w:sz w:val="20"/>
          <w:szCs w:val="20"/>
          <w:lang w:val="en-US"/>
        </w:rPr>
        <w:t>Way</w:t>
      </w:r>
      <w:r w:rsidR="000874B7">
        <w:rPr>
          <w:sz w:val="20"/>
          <w:szCs w:val="20"/>
          <w:lang w:val="en-US"/>
        </w:rPr>
        <w:t xml:space="preserve"> </w:t>
      </w:r>
      <w:r w:rsidRPr="00641AE2">
        <w:rPr>
          <w:sz w:val="20"/>
          <w:szCs w:val="20"/>
          <w:lang w:val="en-US"/>
        </w:rPr>
        <w:t xml:space="preserve">Forward for </w:t>
      </w:r>
      <w:r w:rsidR="000874B7">
        <w:rPr>
          <w:sz w:val="20"/>
          <w:szCs w:val="20"/>
          <w:lang w:val="en-US"/>
        </w:rPr>
        <w:t>SBFD BS conformance</w:t>
      </w:r>
      <w:r w:rsidRPr="00CA65E1">
        <w:rPr>
          <w:sz w:val="20"/>
          <w:szCs w:val="20"/>
          <w:lang w:val="en-US"/>
        </w:rPr>
        <w:t>”, RAN</w:t>
      </w:r>
      <w:r>
        <w:rPr>
          <w:sz w:val="20"/>
          <w:szCs w:val="20"/>
          <w:lang w:val="en-US"/>
        </w:rPr>
        <w:t>4</w:t>
      </w:r>
      <w:r w:rsidRPr="00CA65E1">
        <w:rPr>
          <w:sz w:val="20"/>
          <w:szCs w:val="20"/>
          <w:lang w:val="en-US"/>
        </w:rPr>
        <w:t>#1</w:t>
      </w:r>
      <w:r>
        <w:rPr>
          <w:sz w:val="20"/>
          <w:szCs w:val="20"/>
          <w:lang w:val="en-US"/>
        </w:rPr>
        <w:t>16bis</w:t>
      </w:r>
      <w:r w:rsidRPr="00CA65E1">
        <w:rPr>
          <w:sz w:val="20"/>
          <w:szCs w:val="20"/>
          <w:lang w:val="en-US"/>
        </w:rPr>
        <w:t xml:space="preserve">, </w:t>
      </w:r>
      <w:r>
        <w:rPr>
          <w:sz w:val="20"/>
          <w:szCs w:val="20"/>
          <w:lang w:val="en-US"/>
        </w:rPr>
        <w:t>Prague</w:t>
      </w:r>
      <w:r w:rsidRPr="00CA65E1">
        <w:rPr>
          <w:sz w:val="20"/>
          <w:szCs w:val="20"/>
          <w:lang w:val="en-US"/>
        </w:rPr>
        <w:t xml:space="preserve">, </w:t>
      </w:r>
      <w:r>
        <w:rPr>
          <w:sz w:val="20"/>
          <w:szCs w:val="20"/>
          <w:lang w:val="en-US"/>
        </w:rPr>
        <w:t>Czech</w:t>
      </w:r>
      <w:r w:rsidRPr="00CA65E1">
        <w:rPr>
          <w:sz w:val="20"/>
          <w:szCs w:val="20"/>
          <w:lang w:val="en-US"/>
        </w:rPr>
        <w:t>, 1</w:t>
      </w:r>
      <w:r>
        <w:rPr>
          <w:sz w:val="20"/>
          <w:szCs w:val="20"/>
          <w:lang w:val="en-US"/>
        </w:rPr>
        <w:t>3</w:t>
      </w:r>
      <w:r w:rsidRPr="00641AE2">
        <w:rPr>
          <w:sz w:val="20"/>
          <w:szCs w:val="20"/>
          <w:vertAlign w:val="superscript"/>
          <w:lang w:val="en-US"/>
        </w:rPr>
        <w:t>th</w:t>
      </w:r>
      <w:r>
        <w:rPr>
          <w:sz w:val="20"/>
          <w:szCs w:val="20"/>
          <w:lang w:val="en-US"/>
        </w:rPr>
        <w:t xml:space="preserve"> – </w:t>
      </w:r>
      <w:r w:rsidRPr="00CA65E1">
        <w:rPr>
          <w:sz w:val="20"/>
          <w:szCs w:val="20"/>
          <w:lang w:val="en-US"/>
        </w:rPr>
        <w:t>1</w:t>
      </w:r>
      <w:r>
        <w:rPr>
          <w:sz w:val="20"/>
          <w:szCs w:val="20"/>
          <w:lang w:val="en-US"/>
        </w:rPr>
        <w:t>7</w:t>
      </w:r>
      <w:r w:rsidRPr="00641AE2">
        <w:rPr>
          <w:sz w:val="20"/>
          <w:szCs w:val="20"/>
          <w:vertAlign w:val="superscript"/>
          <w:lang w:val="en-US"/>
        </w:rPr>
        <w:t>th</w:t>
      </w:r>
      <w:r>
        <w:rPr>
          <w:sz w:val="20"/>
          <w:szCs w:val="20"/>
          <w:lang w:val="en-US"/>
        </w:rPr>
        <w:t xml:space="preserve"> </w:t>
      </w:r>
      <w:proofErr w:type="gramStart"/>
      <w:r>
        <w:rPr>
          <w:sz w:val="20"/>
          <w:szCs w:val="20"/>
          <w:lang w:val="en-US"/>
        </w:rPr>
        <w:t>October</w:t>
      </w:r>
      <w:r w:rsidRPr="00CA65E1">
        <w:rPr>
          <w:sz w:val="20"/>
          <w:szCs w:val="20"/>
          <w:lang w:val="en-US"/>
        </w:rPr>
        <w:t>,</w:t>
      </w:r>
      <w:proofErr w:type="gramEnd"/>
      <w:r w:rsidRPr="00CA65E1">
        <w:rPr>
          <w:sz w:val="20"/>
          <w:szCs w:val="20"/>
          <w:lang w:val="en-US"/>
        </w:rPr>
        <w:t xml:space="preserve"> 2025.</w:t>
      </w:r>
    </w:p>
    <w:p w14:paraId="3E6A30C2" w14:textId="77777777" w:rsidR="00161884" w:rsidRPr="003B3BC6" w:rsidRDefault="00161884" w:rsidP="00161884">
      <w:pPr>
        <w:pStyle w:val="ListParagraph"/>
        <w:ind w:left="360"/>
        <w:jc w:val="both"/>
        <w:rPr>
          <w:sz w:val="20"/>
          <w:szCs w:val="20"/>
          <w:lang w:val="en-US"/>
        </w:rPr>
      </w:pPr>
    </w:p>
    <w:sectPr w:rsidR="00161884" w:rsidRPr="003B3BC6"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055B" w14:textId="77777777" w:rsidR="00572EC0" w:rsidRDefault="00572EC0">
      <w:r>
        <w:separator/>
      </w:r>
    </w:p>
  </w:endnote>
  <w:endnote w:type="continuationSeparator" w:id="0">
    <w:p w14:paraId="2EC08FFE" w14:textId="77777777" w:rsidR="00572EC0" w:rsidRDefault="00572EC0">
      <w:r>
        <w:continuationSeparator/>
      </w:r>
    </w:p>
  </w:endnote>
  <w:endnote w:type="continuationNotice" w:id="1">
    <w:p w14:paraId="1A269DAF" w14:textId="77777777" w:rsidR="00572EC0" w:rsidRDefault="00572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13FB" w14:textId="77777777" w:rsidR="00572EC0" w:rsidRDefault="00572EC0">
      <w:r>
        <w:separator/>
      </w:r>
    </w:p>
  </w:footnote>
  <w:footnote w:type="continuationSeparator" w:id="0">
    <w:p w14:paraId="62A8DCC2" w14:textId="77777777" w:rsidR="00572EC0" w:rsidRDefault="00572EC0">
      <w:r>
        <w:continuationSeparator/>
      </w:r>
    </w:p>
  </w:footnote>
  <w:footnote w:type="continuationNotice" w:id="1">
    <w:p w14:paraId="7B2AF841" w14:textId="77777777" w:rsidR="00572EC0" w:rsidRDefault="00572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FB0A560C"/>
    <w:lvl w:ilvl="0" w:tplc="720C959A">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8" w15:restartNumberingAfterBreak="0">
    <w:nsid w:val="2E1F1868"/>
    <w:multiLevelType w:val="multilevel"/>
    <w:tmpl w:val="8BE8D3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A92BCB"/>
    <w:multiLevelType w:val="hybridMultilevel"/>
    <w:tmpl w:val="7E04B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6"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E0F53"/>
    <w:multiLevelType w:val="hybridMultilevel"/>
    <w:tmpl w:val="817C1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6EE638B2"/>
    <w:multiLevelType w:val="hybridMultilevel"/>
    <w:tmpl w:val="A126BF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1E11E37"/>
    <w:multiLevelType w:val="hybridMultilevel"/>
    <w:tmpl w:val="8EC0C3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281AE4"/>
    <w:multiLevelType w:val="hybridMultilevel"/>
    <w:tmpl w:val="93466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9"/>
  </w:num>
  <w:num w:numId="3" w16cid:durableId="1093741073">
    <w:abstractNumId w:val="1"/>
  </w:num>
  <w:num w:numId="4" w16cid:durableId="1693721205">
    <w:abstractNumId w:val="6"/>
  </w:num>
  <w:num w:numId="5" w16cid:durableId="385034422">
    <w:abstractNumId w:val="13"/>
  </w:num>
  <w:num w:numId="6" w16cid:durableId="25981799">
    <w:abstractNumId w:val="0"/>
  </w:num>
  <w:num w:numId="7" w16cid:durableId="1337535716">
    <w:abstractNumId w:val="7"/>
  </w:num>
  <w:num w:numId="8" w16cid:durableId="1847163962">
    <w:abstractNumId w:val="29"/>
  </w:num>
  <w:num w:numId="9" w16cid:durableId="933249585">
    <w:abstractNumId w:val="3"/>
  </w:num>
  <w:num w:numId="10" w16cid:durableId="664356833">
    <w:abstractNumId w:val="24"/>
  </w:num>
  <w:num w:numId="11" w16cid:durableId="80681869">
    <w:abstractNumId w:val="12"/>
  </w:num>
  <w:num w:numId="12" w16cid:durableId="1566528953">
    <w:abstractNumId w:val="16"/>
  </w:num>
  <w:num w:numId="13" w16cid:durableId="350642282">
    <w:abstractNumId w:val="30"/>
  </w:num>
  <w:num w:numId="14" w16cid:durableId="847522526">
    <w:abstractNumId w:val="23"/>
  </w:num>
  <w:num w:numId="15" w16cid:durableId="1088382487">
    <w:abstractNumId w:val="17"/>
  </w:num>
  <w:num w:numId="16" w16cid:durableId="1704941057">
    <w:abstractNumId w:val="14"/>
  </w:num>
  <w:num w:numId="17" w16cid:durableId="1563833022">
    <w:abstractNumId w:val="13"/>
    <w:lvlOverride w:ilvl="0">
      <w:startOverride w:val="1"/>
    </w:lvlOverride>
  </w:num>
  <w:num w:numId="18" w16cid:durableId="89473635">
    <w:abstractNumId w:val="0"/>
    <w:lvlOverride w:ilvl="0">
      <w:startOverride w:val="1"/>
    </w:lvlOverride>
  </w:num>
  <w:num w:numId="19" w16cid:durableId="1034575152">
    <w:abstractNumId w:val="19"/>
  </w:num>
  <w:num w:numId="20" w16cid:durableId="409928289">
    <w:abstractNumId w:val="4"/>
  </w:num>
  <w:num w:numId="21" w16cid:durableId="510799493">
    <w:abstractNumId w:val="18"/>
  </w:num>
  <w:num w:numId="22" w16cid:durableId="2036300277">
    <w:abstractNumId w:val="13"/>
  </w:num>
  <w:num w:numId="23" w16cid:durableId="1096251784">
    <w:abstractNumId w:val="13"/>
  </w:num>
  <w:num w:numId="24" w16cid:durableId="1440881184">
    <w:abstractNumId w:val="13"/>
  </w:num>
  <w:num w:numId="25" w16cid:durableId="2002394159">
    <w:abstractNumId w:val="15"/>
  </w:num>
  <w:num w:numId="26" w16cid:durableId="511989292">
    <w:abstractNumId w:val="0"/>
    <w:lvlOverride w:ilvl="0">
      <w:startOverride w:val="1"/>
    </w:lvlOverride>
  </w:num>
  <w:num w:numId="27" w16cid:durableId="886257688">
    <w:abstractNumId w:val="8"/>
  </w:num>
  <w:num w:numId="28" w16cid:durableId="734544436">
    <w:abstractNumId w:val="0"/>
  </w:num>
  <w:num w:numId="29" w16cid:durableId="1458570208">
    <w:abstractNumId w:val="0"/>
    <w:lvlOverride w:ilvl="0">
      <w:startOverride w:val="1"/>
    </w:lvlOverride>
  </w:num>
  <w:num w:numId="30" w16cid:durableId="1412460681">
    <w:abstractNumId w:val="27"/>
  </w:num>
  <w:num w:numId="31" w16cid:durableId="1102610283">
    <w:abstractNumId w:val="13"/>
    <w:lvlOverride w:ilvl="0">
      <w:startOverride w:val="1"/>
    </w:lvlOverride>
  </w:num>
  <w:num w:numId="32" w16cid:durableId="1977174901">
    <w:abstractNumId w:val="26"/>
  </w:num>
  <w:num w:numId="33" w16cid:durableId="1646928537">
    <w:abstractNumId w:val="26"/>
  </w:num>
  <w:num w:numId="34" w16cid:durableId="1315837807">
    <w:abstractNumId w:val="19"/>
  </w:num>
  <w:num w:numId="35" w16cid:durableId="895773334">
    <w:abstractNumId w:val="19"/>
  </w:num>
  <w:num w:numId="36" w16cid:durableId="1145195919">
    <w:abstractNumId w:val="21"/>
  </w:num>
  <w:num w:numId="37" w16cid:durableId="12577891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5006334">
    <w:abstractNumId w:val="0"/>
    <w:lvlOverride w:ilvl="0">
      <w:startOverride w:val="1"/>
    </w:lvlOverride>
  </w:num>
  <w:num w:numId="39" w16cid:durableId="918056178">
    <w:abstractNumId w:val="11"/>
  </w:num>
  <w:num w:numId="40" w16cid:durableId="346179969">
    <w:abstractNumId w:val="13"/>
    <w:lvlOverride w:ilvl="0">
      <w:startOverride w:val="1"/>
    </w:lvlOverride>
  </w:num>
  <w:num w:numId="41" w16cid:durableId="1570191068">
    <w:abstractNumId w:val="22"/>
  </w:num>
  <w:num w:numId="42" w16cid:durableId="242223640">
    <w:abstractNumId w:val="28"/>
  </w:num>
  <w:num w:numId="43" w16cid:durableId="151993303">
    <w:abstractNumId w:val="25"/>
  </w:num>
  <w:num w:numId="44" w16cid:durableId="1890530210">
    <w:abstractNumId w:val="2"/>
  </w:num>
  <w:num w:numId="45" w16cid:durableId="198708078">
    <w:abstractNumId w:val="20"/>
  </w:num>
  <w:num w:numId="46" w16cid:durableId="91698564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3C0"/>
    <w:rsid w:val="00026573"/>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0C5A"/>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AEA"/>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9A9"/>
    <w:rsid w:val="00044C16"/>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9C"/>
    <w:rsid w:val="000654A0"/>
    <w:rsid w:val="0006593B"/>
    <w:rsid w:val="00065A69"/>
    <w:rsid w:val="00065C28"/>
    <w:rsid w:val="00065E94"/>
    <w:rsid w:val="00065F20"/>
    <w:rsid w:val="00066067"/>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BBE"/>
    <w:rsid w:val="00080BFC"/>
    <w:rsid w:val="0008178E"/>
    <w:rsid w:val="000819FC"/>
    <w:rsid w:val="00081EC2"/>
    <w:rsid w:val="0008205B"/>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B3C"/>
    <w:rsid w:val="00085E6A"/>
    <w:rsid w:val="00086856"/>
    <w:rsid w:val="00086D71"/>
    <w:rsid w:val="00086DB5"/>
    <w:rsid w:val="00086FD6"/>
    <w:rsid w:val="000872B9"/>
    <w:rsid w:val="00087313"/>
    <w:rsid w:val="000873EA"/>
    <w:rsid w:val="0008743B"/>
    <w:rsid w:val="000874B7"/>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3CDB"/>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47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CDC"/>
    <w:rsid w:val="000A7EFD"/>
    <w:rsid w:val="000B0214"/>
    <w:rsid w:val="000B03A5"/>
    <w:rsid w:val="000B0554"/>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0D"/>
    <w:rsid w:val="000B3B91"/>
    <w:rsid w:val="000B3CD9"/>
    <w:rsid w:val="000B40BF"/>
    <w:rsid w:val="000B4104"/>
    <w:rsid w:val="000B411C"/>
    <w:rsid w:val="000B4207"/>
    <w:rsid w:val="000B431F"/>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ACE"/>
    <w:rsid w:val="000C4AD9"/>
    <w:rsid w:val="000C4E76"/>
    <w:rsid w:val="000C501D"/>
    <w:rsid w:val="000C5325"/>
    <w:rsid w:val="000C5B5B"/>
    <w:rsid w:val="000C5CBA"/>
    <w:rsid w:val="000C5E9E"/>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22"/>
    <w:rsid w:val="000D3F33"/>
    <w:rsid w:val="000D40E7"/>
    <w:rsid w:val="000D4157"/>
    <w:rsid w:val="000D422C"/>
    <w:rsid w:val="000D43DC"/>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2A"/>
    <w:rsid w:val="000E5DA0"/>
    <w:rsid w:val="000E6322"/>
    <w:rsid w:val="000E6337"/>
    <w:rsid w:val="000E6373"/>
    <w:rsid w:val="000E66B5"/>
    <w:rsid w:val="000E68A1"/>
    <w:rsid w:val="000E68AF"/>
    <w:rsid w:val="000E69F5"/>
    <w:rsid w:val="000E6D50"/>
    <w:rsid w:val="000E7144"/>
    <w:rsid w:val="000E73C8"/>
    <w:rsid w:val="000E74CB"/>
    <w:rsid w:val="000E77A9"/>
    <w:rsid w:val="000E7A79"/>
    <w:rsid w:val="000E7FF6"/>
    <w:rsid w:val="000F0016"/>
    <w:rsid w:val="000F0224"/>
    <w:rsid w:val="000F07F1"/>
    <w:rsid w:val="000F084C"/>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6C4"/>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1D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17E54"/>
    <w:rsid w:val="001204DD"/>
    <w:rsid w:val="00120B3E"/>
    <w:rsid w:val="00121545"/>
    <w:rsid w:val="00121846"/>
    <w:rsid w:val="00121909"/>
    <w:rsid w:val="00121A33"/>
    <w:rsid w:val="00121DB3"/>
    <w:rsid w:val="0012234F"/>
    <w:rsid w:val="001223CA"/>
    <w:rsid w:val="00122839"/>
    <w:rsid w:val="00122A42"/>
    <w:rsid w:val="00122A46"/>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993"/>
    <w:rsid w:val="00125C7A"/>
    <w:rsid w:val="001260C5"/>
    <w:rsid w:val="001261B3"/>
    <w:rsid w:val="001262A4"/>
    <w:rsid w:val="001262CD"/>
    <w:rsid w:val="0012673D"/>
    <w:rsid w:val="001269B8"/>
    <w:rsid w:val="00127099"/>
    <w:rsid w:val="0012715F"/>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5E"/>
    <w:rsid w:val="00132ED4"/>
    <w:rsid w:val="00132F87"/>
    <w:rsid w:val="00133041"/>
    <w:rsid w:val="001333DC"/>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431"/>
    <w:rsid w:val="0015154A"/>
    <w:rsid w:val="0015174A"/>
    <w:rsid w:val="00151933"/>
    <w:rsid w:val="00151989"/>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4F5C"/>
    <w:rsid w:val="0015513F"/>
    <w:rsid w:val="00155452"/>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8F6"/>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4A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6FC3"/>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965"/>
    <w:rsid w:val="00181033"/>
    <w:rsid w:val="00181099"/>
    <w:rsid w:val="0018137A"/>
    <w:rsid w:val="00181431"/>
    <w:rsid w:val="001815F4"/>
    <w:rsid w:val="00181712"/>
    <w:rsid w:val="0018182C"/>
    <w:rsid w:val="00181868"/>
    <w:rsid w:val="001818A7"/>
    <w:rsid w:val="001818D5"/>
    <w:rsid w:val="001825ED"/>
    <w:rsid w:val="00182725"/>
    <w:rsid w:val="0018293A"/>
    <w:rsid w:val="001829C8"/>
    <w:rsid w:val="00182BDD"/>
    <w:rsid w:val="00182CFA"/>
    <w:rsid w:val="00182D0C"/>
    <w:rsid w:val="00183628"/>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28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AC4"/>
    <w:rsid w:val="001C2B2B"/>
    <w:rsid w:val="001C2C92"/>
    <w:rsid w:val="001C2EC3"/>
    <w:rsid w:val="001C326B"/>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0DE3"/>
    <w:rsid w:val="001D10D6"/>
    <w:rsid w:val="001D114D"/>
    <w:rsid w:val="001D136C"/>
    <w:rsid w:val="001D172A"/>
    <w:rsid w:val="001D1B43"/>
    <w:rsid w:val="001D1CF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0EE7"/>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3FA7"/>
    <w:rsid w:val="001F400C"/>
    <w:rsid w:val="001F4361"/>
    <w:rsid w:val="001F43E9"/>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4C2"/>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0D7"/>
    <w:rsid w:val="002275D4"/>
    <w:rsid w:val="00227710"/>
    <w:rsid w:val="00227893"/>
    <w:rsid w:val="00227A91"/>
    <w:rsid w:val="00227BBC"/>
    <w:rsid w:val="00227E6C"/>
    <w:rsid w:val="00227E92"/>
    <w:rsid w:val="00227F3E"/>
    <w:rsid w:val="002306CB"/>
    <w:rsid w:val="002306F8"/>
    <w:rsid w:val="002308CC"/>
    <w:rsid w:val="00230D52"/>
    <w:rsid w:val="002310F7"/>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2BD"/>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89"/>
    <w:rsid w:val="00245A6F"/>
    <w:rsid w:val="00245A83"/>
    <w:rsid w:val="00245E5F"/>
    <w:rsid w:val="00245FD5"/>
    <w:rsid w:val="00246116"/>
    <w:rsid w:val="00246197"/>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8"/>
    <w:rsid w:val="002512DB"/>
    <w:rsid w:val="0025167D"/>
    <w:rsid w:val="002517D1"/>
    <w:rsid w:val="002518AE"/>
    <w:rsid w:val="00251AD6"/>
    <w:rsid w:val="00251E41"/>
    <w:rsid w:val="00251E73"/>
    <w:rsid w:val="002521ED"/>
    <w:rsid w:val="00252386"/>
    <w:rsid w:val="002527B3"/>
    <w:rsid w:val="00252816"/>
    <w:rsid w:val="00252C17"/>
    <w:rsid w:val="00252C9C"/>
    <w:rsid w:val="00252E79"/>
    <w:rsid w:val="00252F04"/>
    <w:rsid w:val="0025305F"/>
    <w:rsid w:val="0025307F"/>
    <w:rsid w:val="00253328"/>
    <w:rsid w:val="0025390D"/>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B42"/>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17"/>
    <w:rsid w:val="002851EB"/>
    <w:rsid w:val="00285510"/>
    <w:rsid w:val="0028579A"/>
    <w:rsid w:val="00285BD1"/>
    <w:rsid w:val="00285DE2"/>
    <w:rsid w:val="0028616D"/>
    <w:rsid w:val="00286364"/>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9"/>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25E"/>
    <w:rsid w:val="002A6484"/>
    <w:rsid w:val="002A6587"/>
    <w:rsid w:val="002A666D"/>
    <w:rsid w:val="002A67C4"/>
    <w:rsid w:val="002A6982"/>
    <w:rsid w:val="002A6A06"/>
    <w:rsid w:val="002A6B2E"/>
    <w:rsid w:val="002A6E1A"/>
    <w:rsid w:val="002A702A"/>
    <w:rsid w:val="002A74FB"/>
    <w:rsid w:val="002A788A"/>
    <w:rsid w:val="002A7945"/>
    <w:rsid w:val="002A7BAC"/>
    <w:rsid w:val="002B01E5"/>
    <w:rsid w:val="002B132E"/>
    <w:rsid w:val="002B13F1"/>
    <w:rsid w:val="002B1499"/>
    <w:rsid w:val="002B16F3"/>
    <w:rsid w:val="002B180E"/>
    <w:rsid w:val="002B1861"/>
    <w:rsid w:val="002B18B3"/>
    <w:rsid w:val="002B216F"/>
    <w:rsid w:val="002B2390"/>
    <w:rsid w:val="002B2642"/>
    <w:rsid w:val="002B2813"/>
    <w:rsid w:val="002B29AD"/>
    <w:rsid w:val="002B2A6B"/>
    <w:rsid w:val="002B2D29"/>
    <w:rsid w:val="002B2F4A"/>
    <w:rsid w:val="002B309E"/>
    <w:rsid w:val="002B3371"/>
    <w:rsid w:val="002B3699"/>
    <w:rsid w:val="002B3792"/>
    <w:rsid w:val="002B37A6"/>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3F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0BF"/>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4EC"/>
    <w:rsid w:val="002F7600"/>
    <w:rsid w:val="002F76B1"/>
    <w:rsid w:val="002F7D66"/>
    <w:rsid w:val="002F7DBE"/>
    <w:rsid w:val="00300209"/>
    <w:rsid w:val="00300481"/>
    <w:rsid w:val="00300620"/>
    <w:rsid w:val="00300645"/>
    <w:rsid w:val="003007EF"/>
    <w:rsid w:val="0030090B"/>
    <w:rsid w:val="00301436"/>
    <w:rsid w:val="0030144A"/>
    <w:rsid w:val="00301573"/>
    <w:rsid w:val="0030157C"/>
    <w:rsid w:val="00301813"/>
    <w:rsid w:val="0030204B"/>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BE4"/>
    <w:rsid w:val="00304C53"/>
    <w:rsid w:val="00304CEA"/>
    <w:rsid w:val="00304EAA"/>
    <w:rsid w:val="00305164"/>
    <w:rsid w:val="00305297"/>
    <w:rsid w:val="0030536B"/>
    <w:rsid w:val="00305403"/>
    <w:rsid w:val="0030546C"/>
    <w:rsid w:val="003054F5"/>
    <w:rsid w:val="00305775"/>
    <w:rsid w:val="00305FAB"/>
    <w:rsid w:val="003062E6"/>
    <w:rsid w:val="003064DF"/>
    <w:rsid w:val="00306538"/>
    <w:rsid w:val="003068B6"/>
    <w:rsid w:val="00306AEE"/>
    <w:rsid w:val="00306D3A"/>
    <w:rsid w:val="00306E1B"/>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1D3"/>
    <w:rsid w:val="00313881"/>
    <w:rsid w:val="0031393C"/>
    <w:rsid w:val="00313CB0"/>
    <w:rsid w:val="00313E38"/>
    <w:rsid w:val="00313E39"/>
    <w:rsid w:val="00313F96"/>
    <w:rsid w:val="003141D0"/>
    <w:rsid w:val="00314927"/>
    <w:rsid w:val="00314B0A"/>
    <w:rsid w:val="00314B76"/>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CE5"/>
    <w:rsid w:val="00322D16"/>
    <w:rsid w:val="00322E34"/>
    <w:rsid w:val="00323016"/>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B55"/>
    <w:rsid w:val="00332C88"/>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A4E"/>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2B"/>
    <w:rsid w:val="0034159D"/>
    <w:rsid w:val="0034171A"/>
    <w:rsid w:val="00341947"/>
    <w:rsid w:val="00341A79"/>
    <w:rsid w:val="00341E60"/>
    <w:rsid w:val="0034213B"/>
    <w:rsid w:val="0034217F"/>
    <w:rsid w:val="00342761"/>
    <w:rsid w:val="0034277C"/>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73C"/>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6D95"/>
    <w:rsid w:val="0035711B"/>
    <w:rsid w:val="00357185"/>
    <w:rsid w:val="003575DA"/>
    <w:rsid w:val="0035768A"/>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C74"/>
    <w:rsid w:val="00367FD8"/>
    <w:rsid w:val="0037004E"/>
    <w:rsid w:val="00370348"/>
    <w:rsid w:val="0037069D"/>
    <w:rsid w:val="00370939"/>
    <w:rsid w:val="00370B63"/>
    <w:rsid w:val="00370D9E"/>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29"/>
    <w:rsid w:val="0038412E"/>
    <w:rsid w:val="0038430D"/>
    <w:rsid w:val="0038489F"/>
    <w:rsid w:val="00384A19"/>
    <w:rsid w:val="00385338"/>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257"/>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10C3"/>
    <w:rsid w:val="003A1168"/>
    <w:rsid w:val="003A116D"/>
    <w:rsid w:val="003A1207"/>
    <w:rsid w:val="003A17F8"/>
    <w:rsid w:val="003A1842"/>
    <w:rsid w:val="003A18D2"/>
    <w:rsid w:val="003A191C"/>
    <w:rsid w:val="003A1C65"/>
    <w:rsid w:val="003A1DDC"/>
    <w:rsid w:val="003A2267"/>
    <w:rsid w:val="003A23CC"/>
    <w:rsid w:val="003A2407"/>
    <w:rsid w:val="003A28C2"/>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3"/>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6DCD"/>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B5F"/>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0F9B"/>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0C"/>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5E3"/>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3FA"/>
    <w:rsid w:val="003F66AF"/>
    <w:rsid w:val="003F6880"/>
    <w:rsid w:val="003F6E12"/>
    <w:rsid w:val="003F6E4F"/>
    <w:rsid w:val="003F6F8B"/>
    <w:rsid w:val="003F756C"/>
    <w:rsid w:val="003F756F"/>
    <w:rsid w:val="003F75ED"/>
    <w:rsid w:val="003F7777"/>
    <w:rsid w:val="003F77D4"/>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370"/>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2E8"/>
    <w:rsid w:val="004133D6"/>
    <w:rsid w:val="0041371D"/>
    <w:rsid w:val="00413857"/>
    <w:rsid w:val="00413B23"/>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D6D"/>
    <w:rsid w:val="00415E81"/>
    <w:rsid w:val="00416855"/>
    <w:rsid w:val="00416D44"/>
    <w:rsid w:val="00416EEB"/>
    <w:rsid w:val="0041700B"/>
    <w:rsid w:val="004170A5"/>
    <w:rsid w:val="00417106"/>
    <w:rsid w:val="004175C6"/>
    <w:rsid w:val="004176FF"/>
    <w:rsid w:val="00417823"/>
    <w:rsid w:val="00417A1E"/>
    <w:rsid w:val="0042001A"/>
    <w:rsid w:val="0042009A"/>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106D"/>
    <w:rsid w:val="004310B2"/>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32B"/>
    <w:rsid w:val="004455A0"/>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AE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403"/>
    <w:rsid w:val="004645D9"/>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8AC"/>
    <w:rsid w:val="00474BE5"/>
    <w:rsid w:val="00474CA8"/>
    <w:rsid w:val="00474D33"/>
    <w:rsid w:val="00474E43"/>
    <w:rsid w:val="00475101"/>
    <w:rsid w:val="00475261"/>
    <w:rsid w:val="0047546A"/>
    <w:rsid w:val="00475632"/>
    <w:rsid w:val="00475A62"/>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FB8"/>
    <w:rsid w:val="00487058"/>
    <w:rsid w:val="00487485"/>
    <w:rsid w:val="004874E4"/>
    <w:rsid w:val="00487F98"/>
    <w:rsid w:val="00490046"/>
    <w:rsid w:val="0049031C"/>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811"/>
    <w:rsid w:val="00493B07"/>
    <w:rsid w:val="00493B8F"/>
    <w:rsid w:val="00493BA8"/>
    <w:rsid w:val="00493BF4"/>
    <w:rsid w:val="00493C50"/>
    <w:rsid w:val="00493E76"/>
    <w:rsid w:val="00493E7B"/>
    <w:rsid w:val="00494166"/>
    <w:rsid w:val="00494381"/>
    <w:rsid w:val="00494446"/>
    <w:rsid w:val="00494559"/>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CD"/>
    <w:rsid w:val="004A1DC7"/>
    <w:rsid w:val="004A1E6B"/>
    <w:rsid w:val="004A1EE4"/>
    <w:rsid w:val="004A1FE4"/>
    <w:rsid w:val="004A2103"/>
    <w:rsid w:val="004A22B2"/>
    <w:rsid w:val="004A29F3"/>
    <w:rsid w:val="004A2C27"/>
    <w:rsid w:val="004A2C38"/>
    <w:rsid w:val="004A2CA9"/>
    <w:rsid w:val="004A2F1C"/>
    <w:rsid w:val="004A33EF"/>
    <w:rsid w:val="004A34C9"/>
    <w:rsid w:val="004A3581"/>
    <w:rsid w:val="004A3704"/>
    <w:rsid w:val="004A393E"/>
    <w:rsid w:val="004A39D2"/>
    <w:rsid w:val="004A3CB5"/>
    <w:rsid w:val="004A3E35"/>
    <w:rsid w:val="004A438B"/>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205B"/>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3"/>
    <w:rsid w:val="004C228A"/>
    <w:rsid w:val="004C2805"/>
    <w:rsid w:val="004C296E"/>
    <w:rsid w:val="004C2B19"/>
    <w:rsid w:val="004C31CF"/>
    <w:rsid w:val="004C3591"/>
    <w:rsid w:val="004C3770"/>
    <w:rsid w:val="004C394F"/>
    <w:rsid w:val="004C3A48"/>
    <w:rsid w:val="004C3EC7"/>
    <w:rsid w:val="004C3EEE"/>
    <w:rsid w:val="004C3F8F"/>
    <w:rsid w:val="004C404A"/>
    <w:rsid w:val="004C40A5"/>
    <w:rsid w:val="004C4564"/>
    <w:rsid w:val="004C483D"/>
    <w:rsid w:val="004C49EA"/>
    <w:rsid w:val="004C49FB"/>
    <w:rsid w:val="004C4D15"/>
    <w:rsid w:val="004C4DBC"/>
    <w:rsid w:val="004C52E5"/>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42C"/>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B1D"/>
    <w:rsid w:val="00502CCE"/>
    <w:rsid w:val="00502DD6"/>
    <w:rsid w:val="00502ECA"/>
    <w:rsid w:val="0050304E"/>
    <w:rsid w:val="0050318B"/>
    <w:rsid w:val="0050339B"/>
    <w:rsid w:val="00503A18"/>
    <w:rsid w:val="00503CF2"/>
    <w:rsid w:val="00503D90"/>
    <w:rsid w:val="005040E2"/>
    <w:rsid w:val="00504227"/>
    <w:rsid w:val="00504311"/>
    <w:rsid w:val="005043AE"/>
    <w:rsid w:val="005044C7"/>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0FD8"/>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CDE"/>
    <w:rsid w:val="00524DB1"/>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744"/>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98C"/>
    <w:rsid w:val="00550993"/>
    <w:rsid w:val="00550A4F"/>
    <w:rsid w:val="00550B91"/>
    <w:rsid w:val="005514D9"/>
    <w:rsid w:val="005518ED"/>
    <w:rsid w:val="00551F4C"/>
    <w:rsid w:val="00552093"/>
    <w:rsid w:val="0055216F"/>
    <w:rsid w:val="005521CD"/>
    <w:rsid w:val="00552517"/>
    <w:rsid w:val="00552C36"/>
    <w:rsid w:val="00552C88"/>
    <w:rsid w:val="00552CC7"/>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7EE"/>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1D5"/>
    <w:rsid w:val="00562307"/>
    <w:rsid w:val="00562653"/>
    <w:rsid w:val="00562724"/>
    <w:rsid w:val="0056272D"/>
    <w:rsid w:val="00562951"/>
    <w:rsid w:val="00562BAB"/>
    <w:rsid w:val="00562E18"/>
    <w:rsid w:val="00563047"/>
    <w:rsid w:val="0056304F"/>
    <w:rsid w:val="0056308E"/>
    <w:rsid w:val="005633F7"/>
    <w:rsid w:val="005634E2"/>
    <w:rsid w:val="005635B8"/>
    <w:rsid w:val="005638A6"/>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EC0"/>
    <w:rsid w:val="00572F70"/>
    <w:rsid w:val="00572F83"/>
    <w:rsid w:val="0057300C"/>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956"/>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3E8F"/>
    <w:rsid w:val="00593EBE"/>
    <w:rsid w:val="00594120"/>
    <w:rsid w:val="005941EF"/>
    <w:rsid w:val="00594399"/>
    <w:rsid w:val="005944E5"/>
    <w:rsid w:val="005944E8"/>
    <w:rsid w:val="00594560"/>
    <w:rsid w:val="00594842"/>
    <w:rsid w:val="005949A3"/>
    <w:rsid w:val="00594C23"/>
    <w:rsid w:val="00594D22"/>
    <w:rsid w:val="00594DB1"/>
    <w:rsid w:val="005950C0"/>
    <w:rsid w:val="005952B2"/>
    <w:rsid w:val="005952E7"/>
    <w:rsid w:val="0059535E"/>
    <w:rsid w:val="005954FB"/>
    <w:rsid w:val="0059553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17"/>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EF2"/>
    <w:rsid w:val="005B7F2A"/>
    <w:rsid w:val="005C01C7"/>
    <w:rsid w:val="005C06BC"/>
    <w:rsid w:val="005C087A"/>
    <w:rsid w:val="005C0A7D"/>
    <w:rsid w:val="005C0C21"/>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AAA"/>
    <w:rsid w:val="005C3CE0"/>
    <w:rsid w:val="005C3E4C"/>
    <w:rsid w:val="005C43B1"/>
    <w:rsid w:val="005C4448"/>
    <w:rsid w:val="005C4482"/>
    <w:rsid w:val="005C472F"/>
    <w:rsid w:val="005C499F"/>
    <w:rsid w:val="005C4BFB"/>
    <w:rsid w:val="005C4C4D"/>
    <w:rsid w:val="005C4F12"/>
    <w:rsid w:val="005C4FAE"/>
    <w:rsid w:val="005C518A"/>
    <w:rsid w:val="005C52EF"/>
    <w:rsid w:val="005C53E9"/>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3105"/>
    <w:rsid w:val="005D312F"/>
    <w:rsid w:val="005D3542"/>
    <w:rsid w:val="005D3655"/>
    <w:rsid w:val="005D3943"/>
    <w:rsid w:val="005D3F60"/>
    <w:rsid w:val="005D42AF"/>
    <w:rsid w:val="005D4302"/>
    <w:rsid w:val="005D463E"/>
    <w:rsid w:val="005D4932"/>
    <w:rsid w:val="005D4B3B"/>
    <w:rsid w:val="005D4B48"/>
    <w:rsid w:val="005D4F2E"/>
    <w:rsid w:val="005D5171"/>
    <w:rsid w:val="005D5424"/>
    <w:rsid w:val="005D554E"/>
    <w:rsid w:val="005D5716"/>
    <w:rsid w:val="005D5845"/>
    <w:rsid w:val="005D5A20"/>
    <w:rsid w:val="005D5CBF"/>
    <w:rsid w:val="005D5FDF"/>
    <w:rsid w:val="005D6554"/>
    <w:rsid w:val="005D6A4B"/>
    <w:rsid w:val="005D6EE1"/>
    <w:rsid w:val="005D7025"/>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3ED9"/>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432"/>
    <w:rsid w:val="005F1F67"/>
    <w:rsid w:val="005F1FFE"/>
    <w:rsid w:val="005F21A5"/>
    <w:rsid w:val="005F2470"/>
    <w:rsid w:val="005F2615"/>
    <w:rsid w:val="005F261E"/>
    <w:rsid w:val="005F28C6"/>
    <w:rsid w:val="005F292B"/>
    <w:rsid w:val="005F2B0E"/>
    <w:rsid w:val="005F2C3A"/>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7188"/>
    <w:rsid w:val="005F7985"/>
    <w:rsid w:val="005F79AE"/>
    <w:rsid w:val="005F7A70"/>
    <w:rsid w:val="005F7EEA"/>
    <w:rsid w:val="005F7EF5"/>
    <w:rsid w:val="005F7FC9"/>
    <w:rsid w:val="006002B1"/>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59"/>
    <w:rsid w:val="00612162"/>
    <w:rsid w:val="00612248"/>
    <w:rsid w:val="006122EB"/>
    <w:rsid w:val="00612878"/>
    <w:rsid w:val="00612B6D"/>
    <w:rsid w:val="00612CB0"/>
    <w:rsid w:val="00612E0F"/>
    <w:rsid w:val="00613508"/>
    <w:rsid w:val="00613EA5"/>
    <w:rsid w:val="00613FBB"/>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BA1"/>
    <w:rsid w:val="00624EDF"/>
    <w:rsid w:val="006252D3"/>
    <w:rsid w:val="0062557C"/>
    <w:rsid w:val="00625736"/>
    <w:rsid w:val="00625AF2"/>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37DF1"/>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0F3"/>
    <w:rsid w:val="0064223F"/>
    <w:rsid w:val="0064227C"/>
    <w:rsid w:val="006422BF"/>
    <w:rsid w:val="00642329"/>
    <w:rsid w:val="006429EF"/>
    <w:rsid w:val="00642D0A"/>
    <w:rsid w:val="00642E8C"/>
    <w:rsid w:val="00642E9C"/>
    <w:rsid w:val="00642FAA"/>
    <w:rsid w:val="00643145"/>
    <w:rsid w:val="00643247"/>
    <w:rsid w:val="006433BD"/>
    <w:rsid w:val="00643562"/>
    <w:rsid w:val="0064363E"/>
    <w:rsid w:val="00643641"/>
    <w:rsid w:val="00643784"/>
    <w:rsid w:val="006437EF"/>
    <w:rsid w:val="006437F8"/>
    <w:rsid w:val="00643819"/>
    <w:rsid w:val="0064400B"/>
    <w:rsid w:val="00644186"/>
    <w:rsid w:val="00644900"/>
    <w:rsid w:val="00644A21"/>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7E0"/>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6D7"/>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1BB5"/>
    <w:rsid w:val="00662012"/>
    <w:rsid w:val="00662096"/>
    <w:rsid w:val="006624F4"/>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785"/>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528"/>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A33"/>
    <w:rsid w:val="00694C5C"/>
    <w:rsid w:val="00694D35"/>
    <w:rsid w:val="00695880"/>
    <w:rsid w:val="0069597A"/>
    <w:rsid w:val="00695EF4"/>
    <w:rsid w:val="00696134"/>
    <w:rsid w:val="00696A8D"/>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1AF"/>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699"/>
    <w:rsid w:val="006B733C"/>
    <w:rsid w:val="006B73AA"/>
    <w:rsid w:val="006B7425"/>
    <w:rsid w:val="006B782D"/>
    <w:rsid w:val="006B7DBC"/>
    <w:rsid w:val="006C04E6"/>
    <w:rsid w:val="006C088D"/>
    <w:rsid w:val="006C0EDE"/>
    <w:rsid w:val="006C0FB3"/>
    <w:rsid w:val="006C1190"/>
    <w:rsid w:val="006C1445"/>
    <w:rsid w:val="006C169E"/>
    <w:rsid w:val="006C16E8"/>
    <w:rsid w:val="006C174C"/>
    <w:rsid w:val="006C184D"/>
    <w:rsid w:val="006C1C61"/>
    <w:rsid w:val="006C1D6D"/>
    <w:rsid w:val="006C1EA1"/>
    <w:rsid w:val="006C1EA6"/>
    <w:rsid w:val="006C1EBA"/>
    <w:rsid w:val="006C2006"/>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D7D"/>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5E0"/>
    <w:rsid w:val="006E25E3"/>
    <w:rsid w:val="006E285B"/>
    <w:rsid w:val="006E30A8"/>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51"/>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290"/>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224"/>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A7F"/>
    <w:rsid w:val="00740C59"/>
    <w:rsid w:val="00740E00"/>
    <w:rsid w:val="00740F81"/>
    <w:rsid w:val="007414B3"/>
    <w:rsid w:val="00741C84"/>
    <w:rsid w:val="00741EB5"/>
    <w:rsid w:val="00741F49"/>
    <w:rsid w:val="0074216C"/>
    <w:rsid w:val="007422F5"/>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778"/>
    <w:rsid w:val="007637E1"/>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15"/>
    <w:rsid w:val="00775823"/>
    <w:rsid w:val="007759C7"/>
    <w:rsid w:val="007765C3"/>
    <w:rsid w:val="007767A6"/>
    <w:rsid w:val="007768BD"/>
    <w:rsid w:val="00776A19"/>
    <w:rsid w:val="007770A2"/>
    <w:rsid w:val="007771BC"/>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8E5"/>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502"/>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53B"/>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C72"/>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A34"/>
    <w:rsid w:val="007C3ECD"/>
    <w:rsid w:val="007C3F19"/>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5C"/>
    <w:rsid w:val="007D1972"/>
    <w:rsid w:val="007D1F33"/>
    <w:rsid w:val="007D2351"/>
    <w:rsid w:val="007D2424"/>
    <w:rsid w:val="007D27FD"/>
    <w:rsid w:val="007D2842"/>
    <w:rsid w:val="007D2869"/>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F25"/>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597"/>
    <w:rsid w:val="007E16D0"/>
    <w:rsid w:val="007E1782"/>
    <w:rsid w:val="007E18B9"/>
    <w:rsid w:val="007E1B11"/>
    <w:rsid w:val="007E1CB3"/>
    <w:rsid w:val="007E1DE4"/>
    <w:rsid w:val="007E2154"/>
    <w:rsid w:val="007E2240"/>
    <w:rsid w:val="007E23B7"/>
    <w:rsid w:val="007E23CC"/>
    <w:rsid w:val="007E25AB"/>
    <w:rsid w:val="007E2700"/>
    <w:rsid w:val="007E2DD8"/>
    <w:rsid w:val="007E2F41"/>
    <w:rsid w:val="007E2F61"/>
    <w:rsid w:val="007E2F9C"/>
    <w:rsid w:val="007E3024"/>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9B4"/>
    <w:rsid w:val="007E79C5"/>
    <w:rsid w:val="007E7AB1"/>
    <w:rsid w:val="007E7ACA"/>
    <w:rsid w:val="007E7E2C"/>
    <w:rsid w:val="007F00D4"/>
    <w:rsid w:val="007F0163"/>
    <w:rsid w:val="007F05B9"/>
    <w:rsid w:val="007F0798"/>
    <w:rsid w:val="007F0816"/>
    <w:rsid w:val="007F08E8"/>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B0A"/>
    <w:rsid w:val="00807E15"/>
    <w:rsid w:val="008100AC"/>
    <w:rsid w:val="00810548"/>
    <w:rsid w:val="008105C0"/>
    <w:rsid w:val="00810748"/>
    <w:rsid w:val="00810BEE"/>
    <w:rsid w:val="00810C05"/>
    <w:rsid w:val="00810E61"/>
    <w:rsid w:val="008111C6"/>
    <w:rsid w:val="008112B8"/>
    <w:rsid w:val="008113A0"/>
    <w:rsid w:val="00811443"/>
    <w:rsid w:val="008114EC"/>
    <w:rsid w:val="0081151E"/>
    <w:rsid w:val="0081165F"/>
    <w:rsid w:val="008119C9"/>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5F0F"/>
    <w:rsid w:val="008161C8"/>
    <w:rsid w:val="008163CE"/>
    <w:rsid w:val="008165D1"/>
    <w:rsid w:val="008168D9"/>
    <w:rsid w:val="00816978"/>
    <w:rsid w:val="00816DB5"/>
    <w:rsid w:val="00817192"/>
    <w:rsid w:val="00817635"/>
    <w:rsid w:val="00817BBE"/>
    <w:rsid w:val="00817CA4"/>
    <w:rsid w:val="00817F8F"/>
    <w:rsid w:val="0082003C"/>
    <w:rsid w:val="00820386"/>
    <w:rsid w:val="0082049A"/>
    <w:rsid w:val="008207FD"/>
    <w:rsid w:val="00820A0F"/>
    <w:rsid w:val="00820A46"/>
    <w:rsid w:val="00820D54"/>
    <w:rsid w:val="00820DC7"/>
    <w:rsid w:val="00820FFB"/>
    <w:rsid w:val="0082120C"/>
    <w:rsid w:val="0082167B"/>
    <w:rsid w:val="00821698"/>
    <w:rsid w:val="0082185B"/>
    <w:rsid w:val="00821BF7"/>
    <w:rsid w:val="008220ED"/>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141"/>
    <w:rsid w:val="008247CF"/>
    <w:rsid w:val="00824894"/>
    <w:rsid w:val="008248FC"/>
    <w:rsid w:val="008249D6"/>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E2C"/>
    <w:rsid w:val="00833134"/>
    <w:rsid w:val="008331C3"/>
    <w:rsid w:val="00833212"/>
    <w:rsid w:val="00833369"/>
    <w:rsid w:val="008333C2"/>
    <w:rsid w:val="0083350F"/>
    <w:rsid w:val="0083353F"/>
    <w:rsid w:val="008337BC"/>
    <w:rsid w:val="00833864"/>
    <w:rsid w:val="008339EC"/>
    <w:rsid w:val="00833A2C"/>
    <w:rsid w:val="00833C8D"/>
    <w:rsid w:val="00833E2F"/>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1E4"/>
    <w:rsid w:val="00841BC5"/>
    <w:rsid w:val="00841F9F"/>
    <w:rsid w:val="008420A0"/>
    <w:rsid w:val="0084212E"/>
    <w:rsid w:val="0084239E"/>
    <w:rsid w:val="0084260C"/>
    <w:rsid w:val="008429BB"/>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930"/>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074"/>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9B5"/>
    <w:rsid w:val="00866C87"/>
    <w:rsid w:val="00866D2E"/>
    <w:rsid w:val="00866DB5"/>
    <w:rsid w:val="0086709D"/>
    <w:rsid w:val="0086715F"/>
    <w:rsid w:val="00867594"/>
    <w:rsid w:val="00867651"/>
    <w:rsid w:val="00867787"/>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07D"/>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B2"/>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7B5"/>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121"/>
    <w:rsid w:val="008C04A2"/>
    <w:rsid w:val="008C04DC"/>
    <w:rsid w:val="008C09D1"/>
    <w:rsid w:val="008C11CB"/>
    <w:rsid w:val="008C1246"/>
    <w:rsid w:val="008C1716"/>
    <w:rsid w:val="008C18EE"/>
    <w:rsid w:val="008C1EDA"/>
    <w:rsid w:val="008C275C"/>
    <w:rsid w:val="008C2CFD"/>
    <w:rsid w:val="008C2EB3"/>
    <w:rsid w:val="008C2FCD"/>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2FB"/>
    <w:rsid w:val="008C66B3"/>
    <w:rsid w:val="008C68C4"/>
    <w:rsid w:val="008C6948"/>
    <w:rsid w:val="008C6A2F"/>
    <w:rsid w:val="008C6ED4"/>
    <w:rsid w:val="008C71C8"/>
    <w:rsid w:val="008C72BE"/>
    <w:rsid w:val="008C7790"/>
    <w:rsid w:val="008C796B"/>
    <w:rsid w:val="008C7D31"/>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65F"/>
    <w:rsid w:val="008D7C7B"/>
    <w:rsid w:val="008D7D6C"/>
    <w:rsid w:val="008D7D7B"/>
    <w:rsid w:val="008D7E55"/>
    <w:rsid w:val="008D7EDC"/>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7DD"/>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532"/>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78B"/>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E18"/>
    <w:rsid w:val="00920F31"/>
    <w:rsid w:val="00921069"/>
    <w:rsid w:val="009211A7"/>
    <w:rsid w:val="009213BD"/>
    <w:rsid w:val="00921459"/>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34FE"/>
    <w:rsid w:val="00923856"/>
    <w:rsid w:val="00924479"/>
    <w:rsid w:val="00924627"/>
    <w:rsid w:val="009248F6"/>
    <w:rsid w:val="009250A8"/>
    <w:rsid w:val="00925450"/>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15"/>
    <w:rsid w:val="00933DBB"/>
    <w:rsid w:val="00933DE7"/>
    <w:rsid w:val="00933E8C"/>
    <w:rsid w:val="00934097"/>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543"/>
    <w:rsid w:val="00945ACA"/>
    <w:rsid w:val="00945BE7"/>
    <w:rsid w:val="00945FBA"/>
    <w:rsid w:val="00946081"/>
    <w:rsid w:val="00946C4D"/>
    <w:rsid w:val="00946F2C"/>
    <w:rsid w:val="009473E2"/>
    <w:rsid w:val="009473F8"/>
    <w:rsid w:val="00947857"/>
    <w:rsid w:val="00947911"/>
    <w:rsid w:val="00947C2E"/>
    <w:rsid w:val="00947C3F"/>
    <w:rsid w:val="00947D0C"/>
    <w:rsid w:val="00947D51"/>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526F"/>
    <w:rsid w:val="00955440"/>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5C2"/>
    <w:rsid w:val="009638FD"/>
    <w:rsid w:val="0096394B"/>
    <w:rsid w:val="009639CB"/>
    <w:rsid w:val="00963A36"/>
    <w:rsid w:val="00963DBA"/>
    <w:rsid w:val="009640E7"/>
    <w:rsid w:val="0096437F"/>
    <w:rsid w:val="009643DA"/>
    <w:rsid w:val="0096485F"/>
    <w:rsid w:val="00964BCC"/>
    <w:rsid w:val="00965392"/>
    <w:rsid w:val="009653F7"/>
    <w:rsid w:val="009658CF"/>
    <w:rsid w:val="009658FF"/>
    <w:rsid w:val="00965914"/>
    <w:rsid w:val="00965C40"/>
    <w:rsid w:val="0096623B"/>
    <w:rsid w:val="00966497"/>
    <w:rsid w:val="009669FB"/>
    <w:rsid w:val="00966D9C"/>
    <w:rsid w:val="00966FF0"/>
    <w:rsid w:val="009670F8"/>
    <w:rsid w:val="0096710D"/>
    <w:rsid w:val="00967134"/>
    <w:rsid w:val="00967354"/>
    <w:rsid w:val="009673A3"/>
    <w:rsid w:val="0096745D"/>
    <w:rsid w:val="00967576"/>
    <w:rsid w:val="00967A54"/>
    <w:rsid w:val="00967B00"/>
    <w:rsid w:val="00967DC7"/>
    <w:rsid w:val="00967DEE"/>
    <w:rsid w:val="00967E18"/>
    <w:rsid w:val="00967F7B"/>
    <w:rsid w:val="00967FC6"/>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32"/>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316"/>
    <w:rsid w:val="00986675"/>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527"/>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D5E"/>
    <w:rsid w:val="00997373"/>
    <w:rsid w:val="0099739F"/>
    <w:rsid w:val="009977DA"/>
    <w:rsid w:val="009978CD"/>
    <w:rsid w:val="00997B3E"/>
    <w:rsid w:val="00997BF3"/>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51"/>
    <w:rsid w:val="009A2A71"/>
    <w:rsid w:val="009A2AD6"/>
    <w:rsid w:val="009A2BB6"/>
    <w:rsid w:val="009A2CB8"/>
    <w:rsid w:val="009A2EEF"/>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07"/>
    <w:rsid w:val="009B479F"/>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BBA"/>
    <w:rsid w:val="009C6CF0"/>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39F"/>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89C"/>
    <w:rsid w:val="009F5A76"/>
    <w:rsid w:val="009F5C48"/>
    <w:rsid w:val="009F6053"/>
    <w:rsid w:val="009F606D"/>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D6A"/>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9E6"/>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854"/>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E48"/>
    <w:rsid w:val="00A22F41"/>
    <w:rsid w:val="00A234A9"/>
    <w:rsid w:val="00A23651"/>
    <w:rsid w:val="00A23814"/>
    <w:rsid w:val="00A238BD"/>
    <w:rsid w:val="00A2399B"/>
    <w:rsid w:val="00A23B65"/>
    <w:rsid w:val="00A23D83"/>
    <w:rsid w:val="00A23DC8"/>
    <w:rsid w:val="00A23DCA"/>
    <w:rsid w:val="00A23DEE"/>
    <w:rsid w:val="00A23E9D"/>
    <w:rsid w:val="00A240D8"/>
    <w:rsid w:val="00A242A6"/>
    <w:rsid w:val="00A243E4"/>
    <w:rsid w:val="00A244A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C20"/>
    <w:rsid w:val="00A27D4A"/>
    <w:rsid w:val="00A27F4A"/>
    <w:rsid w:val="00A301B5"/>
    <w:rsid w:val="00A30562"/>
    <w:rsid w:val="00A305B7"/>
    <w:rsid w:val="00A30A60"/>
    <w:rsid w:val="00A30B2D"/>
    <w:rsid w:val="00A30BA0"/>
    <w:rsid w:val="00A30BBF"/>
    <w:rsid w:val="00A311AE"/>
    <w:rsid w:val="00A312A6"/>
    <w:rsid w:val="00A3130E"/>
    <w:rsid w:val="00A315DE"/>
    <w:rsid w:val="00A3193B"/>
    <w:rsid w:val="00A31954"/>
    <w:rsid w:val="00A3197E"/>
    <w:rsid w:val="00A323DC"/>
    <w:rsid w:val="00A324CF"/>
    <w:rsid w:val="00A326F3"/>
    <w:rsid w:val="00A32E8B"/>
    <w:rsid w:val="00A32ED6"/>
    <w:rsid w:val="00A332CE"/>
    <w:rsid w:val="00A33776"/>
    <w:rsid w:val="00A3380C"/>
    <w:rsid w:val="00A33D2A"/>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3EE"/>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327"/>
    <w:rsid w:val="00A46572"/>
    <w:rsid w:val="00A471A8"/>
    <w:rsid w:val="00A4791B"/>
    <w:rsid w:val="00A4793C"/>
    <w:rsid w:val="00A47C1D"/>
    <w:rsid w:val="00A50245"/>
    <w:rsid w:val="00A50A48"/>
    <w:rsid w:val="00A50E61"/>
    <w:rsid w:val="00A5102C"/>
    <w:rsid w:val="00A51180"/>
    <w:rsid w:val="00A51242"/>
    <w:rsid w:val="00A5128E"/>
    <w:rsid w:val="00A5131F"/>
    <w:rsid w:val="00A51522"/>
    <w:rsid w:val="00A51573"/>
    <w:rsid w:val="00A515C9"/>
    <w:rsid w:val="00A518C6"/>
    <w:rsid w:val="00A51900"/>
    <w:rsid w:val="00A519DF"/>
    <w:rsid w:val="00A51A5E"/>
    <w:rsid w:val="00A521BE"/>
    <w:rsid w:val="00A524FA"/>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0"/>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9A7"/>
    <w:rsid w:val="00A742E0"/>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51E"/>
    <w:rsid w:val="00A93660"/>
    <w:rsid w:val="00A938E6"/>
    <w:rsid w:val="00A93980"/>
    <w:rsid w:val="00A93A9E"/>
    <w:rsid w:val="00A93B33"/>
    <w:rsid w:val="00A93C7D"/>
    <w:rsid w:val="00A93CCF"/>
    <w:rsid w:val="00A94116"/>
    <w:rsid w:val="00A94167"/>
    <w:rsid w:val="00A94273"/>
    <w:rsid w:val="00A942C9"/>
    <w:rsid w:val="00A943BE"/>
    <w:rsid w:val="00A947D8"/>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CCC"/>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07"/>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7E1"/>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991"/>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C1A"/>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B05"/>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A5E"/>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2FF1"/>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C66"/>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67E48"/>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8"/>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10A"/>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3E0"/>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0C8"/>
    <w:rsid w:val="00BA7205"/>
    <w:rsid w:val="00BA75E0"/>
    <w:rsid w:val="00BA7601"/>
    <w:rsid w:val="00BA76A9"/>
    <w:rsid w:val="00BA7728"/>
    <w:rsid w:val="00BA77C5"/>
    <w:rsid w:val="00BA77FC"/>
    <w:rsid w:val="00BA7803"/>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DF"/>
    <w:rsid w:val="00BB2F36"/>
    <w:rsid w:val="00BB311F"/>
    <w:rsid w:val="00BB3456"/>
    <w:rsid w:val="00BB35D0"/>
    <w:rsid w:val="00BB38A5"/>
    <w:rsid w:val="00BB3A54"/>
    <w:rsid w:val="00BB3E2B"/>
    <w:rsid w:val="00BB429F"/>
    <w:rsid w:val="00BB47FA"/>
    <w:rsid w:val="00BB4972"/>
    <w:rsid w:val="00BB4C02"/>
    <w:rsid w:val="00BB4C8B"/>
    <w:rsid w:val="00BB52A5"/>
    <w:rsid w:val="00BB52E4"/>
    <w:rsid w:val="00BB5611"/>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0FC2"/>
    <w:rsid w:val="00BE1086"/>
    <w:rsid w:val="00BE117C"/>
    <w:rsid w:val="00BE1548"/>
    <w:rsid w:val="00BE1854"/>
    <w:rsid w:val="00BE18FA"/>
    <w:rsid w:val="00BE1ABC"/>
    <w:rsid w:val="00BE1AE4"/>
    <w:rsid w:val="00BE1C4E"/>
    <w:rsid w:val="00BE264C"/>
    <w:rsid w:val="00BE27BB"/>
    <w:rsid w:val="00BE28C1"/>
    <w:rsid w:val="00BE2999"/>
    <w:rsid w:val="00BE2EAC"/>
    <w:rsid w:val="00BE2F1D"/>
    <w:rsid w:val="00BE2F3A"/>
    <w:rsid w:val="00BE2FEE"/>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602"/>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2CD"/>
    <w:rsid w:val="00BF43FB"/>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D67"/>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1E0"/>
    <w:rsid w:val="00C126E0"/>
    <w:rsid w:val="00C12724"/>
    <w:rsid w:val="00C128BC"/>
    <w:rsid w:val="00C12E39"/>
    <w:rsid w:val="00C12EC3"/>
    <w:rsid w:val="00C1301B"/>
    <w:rsid w:val="00C1313F"/>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E1"/>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2AD"/>
    <w:rsid w:val="00C263FC"/>
    <w:rsid w:val="00C26504"/>
    <w:rsid w:val="00C26C63"/>
    <w:rsid w:val="00C2719B"/>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079"/>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57B93"/>
    <w:rsid w:val="00C60462"/>
    <w:rsid w:val="00C60567"/>
    <w:rsid w:val="00C607F4"/>
    <w:rsid w:val="00C60B07"/>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3F6"/>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03A"/>
    <w:rsid w:val="00C80152"/>
    <w:rsid w:val="00C803AF"/>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215"/>
    <w:rsid w:val="00C8348E"/>
    <w:rsid w:val="00C83685"/>
    <w:rsid w:val="00C836CB"/>
    <w:rsid w:val="00C83880"/>
    <w:rsid w:val="00C83BD3"/>
    <w:rsid w:val="00C8430F"/>
    <w:rsid w:val="00C8431E"/>
    <w:rsid w:val="00C848EA"/>
    <w:rsid w:val="00C849EE"/>
    <w:rsid w:val="00C84B96"/>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6DDD"/>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C3"/>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759"/>
    <w:rsid w:val="00CB5817"/>
    <w:rsid w:val="00CB5832"/>
    <w:rsid w:val="00CB5D8F"/>
    <w:rsid w:val="00CB5F85"/>
    <w:rsid w:val="00CB6042"/>
    <w:rsid w:val="00CB65F9"/>
    <w:rsid w:val="00CB6795"/>
    <w:rsid w:val="00CB6A14"/>
    <w:rsid w:val="00CB6A62"/>
    <w:rsid w:val="00CB6AA9"/>
    <w:rsid w:val="00CB6B83"/>
    <w:rsid w:val="00CB6BD2"/>
    <w:rsid w:val="00CB6BE8"/>
    <w:rsid w:val="00CB6C15"/>
    <w:rsid w:val="00CB71F8"/>
    <w:rsid w:val="00CB7312"/>
    <w:rsid w:val="00CB74FD"/>
    <w:rsid w:val="00CB7718"/>
    <w:rsid w:val="00CB7B56"/>
    <w:rsid w:val="00CB7E16"/>
    <w:rsid w:val="00CB7F6F"/>
    <w:rsid w:val="00CC00C8"/>
    <w:rsid w:val="00CC027F"/>
    <w:rsid w:val="00CC0836"/>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7F5"/>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7B4"/>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EB0"/>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4E"/>
    <w:rsid w:val="00CE2BB8"/>
    <w:rsid w:val="00CE2DB7"/>
    <w:rsid w:val="00CE2EBF"/>
    <w:rsid w:val="00CE2F19"/>
    <w:rsid w:val="00CE2F77"/>
    <w:rsid w:val="00CE32CA"/>
    <w:rsid w:val="00CE35BE"/>
    <w:rsid w:val="00CE37EA"/>
    <w:rsid w:val="00CE37FA"/>
    <w:rsid w:val="00CE42B2"/>
    <w:rsid w:val="00CE4612"/>
    <w:rsid w:val="00CE46C6"/>
    <w:rsid w:val="00CE4C8E"/>
    <w:rsid w:val="00CE4F66"/>
    <w:rsid w:val="00CE5340"/>
    <w:rsid w:val="00CE53BB"/>
    <w:rsid w:val="00CE5DF0"/>
    <w:rsid w:val="00CE5F09"/>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4B7"/>
    <w:rsid w:val="00CF0821"/>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375"/>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69"/>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2C9"/>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58F"/>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4BD"/>
    <w:rsid w:val="00D245C1"/>
    <w:rsid w:val="00D247EC"/>
    <w:rsid w:val="00D24959"/>
    <w:rsid w:val="00D249C1"/>
    <w:rsid w:val="00D24D5A"/>
    <w:rsid w:val="00D24F9B"/>
    <w:rsid w:val="00D25307"/>
    <w:rsid w:val="00D25352"/>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89"/>
    <w:rsid w:val="00D404F0"/>
    <w:rsid w:val="00D406D3"/>
    <w:rsid w:val="00D4081B"/>
    <w:rsid w:val="00D40926"/>
    <w:rsid w:val="00D40962"/>
    <w:rsid w:val="00D40AED"/>
    <w:rsid w:val="00D40E1A"/>
    <w:rsid w:val="00D413C3"/>
    <w:rsid w:val="00D41470"/>
    <w:rsid w:val="00D4176A"/>
    <w:rsid w:val="00D41C4F"/>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0EC"/>
    <w:rsid w:val="00D54141"/>
    <w:rsid w:val="00D54255"/>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BBE"/>
    <w:rsid w:val="00D6223A"/>
    <w:rsid w:val="00D623EA"/>
    <w:rsid w:val="00D6240D"/>
    <w:rsid w:val="00D624D1"/>
    <w:rsid w:val="00D6258D"/>
    <w:rsid w:val="00D625A9"/>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5CC"/>
    <w:rsid w:val="00D67B9B"/>
    <w:rsid w:val="00D67BC5"/>
    <w:rsid w:val="00D67E4A"/>
    <w:rsid w:val="00D7021B"/>
    <w:rsid w:val="00D70316"/>
    <w:rsid w:val="00D70374"/>
    <w:rsid w:val="00D70409"/>
    <w:rsid w:val="00D70CF6"/>
    <w:rsid w:val="00D70D33"/>
    <w:rsid w:val="00D70E17"/>
    <w:rsid w:val="00D7117B"/>
    <w:rsid w:val="00D715D2"/>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4C1"/>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52"/>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178"/>
    <w:rsid w:val="00D9755F"/>
    <w:rsid w:val="00D97622"/>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A60"/>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AE3"/>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D7DC4"/>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05"/>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57"/>
    <w:rsid w:val="00E56A6D"/>
    <w:rsid w:val="00E56B8D"/>
    <w:rsid w:val="00E56E3C"/>
    <w:rsid w:val="00E570E3"/>
    <w:rsid w:val="00E5772F"/>
    <w:rsid w:val="00E5797C"/>
    <w:rsid w:val="00E57A35"/>
    <w:rsid w:val="00E57A7D"/>
    <w:rsid w:val="00E57E1A"/>
    <w:rsid w:val="00E60439"/>
    <w:rsid w:val="00E604C4"/>
    <w:rsid w:val="00E60809"/>
    <w:rsid w:val="00E60AD3"/>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2C"/>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DF7"/>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B3D4"/>
    <w:rsid w:val="00E900E0"/>
    <w:rsid w:val="00E907E4"/>
    <w:rsid w:val="00E909AF"/>
    <w:rsid w:val="00E90A24"/>
    <w:rsid w:val="00E90C34"/>
    <w:rsid w:val="00E90F33"/>
    <w:rsid w:val="00E9101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9E1"/>
    <w:rsid w:val="00E9616B"/>
    <w:rsid w:val="00E962F9"/>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2F"/>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C45"/>
    <w:rsid w:val="00EB6D14"/>
    <w:rsid w:val="00EB6DD4"/>
    <w:rsid w:val="00EB703A"/>
    <w:rsid w:val="00EB7085"/>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204E"/>
    <w:rsid w:val="00EC23C1"/>
    <w:rsid w:val="00EC249E"/>
    <w:rsid w:val="00EC24DC"/>
    <w:rsid w:val="00EC2BA9"/>
    <w:rsid w:val="00EC2CFF"/>
    <w:rsid w:val="00EC2DFB"/>
    <w:rsid w:val="00EC2FA4"/>
    <w:rsid w:val="00EC345C"/>
    <w:rsid w:val="00EC37AB"/>
    <w:rsid w:val="00EC37CA"/>
    <w:rsid w:val="00EC37EE"/>
    <w:rsid w:val="00EC3861"/>
    <w:rsid w:val="00EC3903"/>
    <w:rsid w:val="00EC4432"/>
    <w:rsid w:val="00EC48A4"/>
    <w:rsid w:val="00EC4904"/>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ECD"/>
    <w:rsid w:val="00ED3F1A"/>
    <w:rsid w:val="00ED4113"/>
    <w:rsid w:val="00ED4296"/>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DC1"/>
    <w:rsid w:val="00EE0E5D"/>
    <w:rsid w:val="00EE11C2"/>
    <w:rsid w:val="00EE16D5"/>
    <w:rsid w:val="00EE1C1A"/>
    <w:rsid w:val="00EE1C61"/>
    <w:rsid w:val="00EE1DA7"/>
    <w:rsid w:val="00EE1F0F"/>
    <w:rsid w:val="00EE2476"/>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47E"/>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75"/>
    <w:rsid w:val="00EF43B4"/>
    <w:rsid w:val="00EF44CD"/>
    <w:rsid w:val="00EF450D"/>
    <w:rsid w:val="00EF459E"/>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67"/>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53E"/>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79"/>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C5"/>
    <w:rsid w:val="00F15C6E"/>
    <w:rsid w:val="00F160D3"/>
    <w:rsid w:val="00F16739"/>
    <w:rsid w:val="00F167E7"/>
    <w:rsid w:val="00F168AC"/>
    <w:rsid w:val="00F16C50"/>
    <w:rsid w:val="00F16DE2"/>
    <w:rsid w:val="00F171F6"/>
    <w:rsid w:val="00F17EE9"/>
    <w:rsid w:val="00F2012D"/>
    <w:rsid w:val="00F204B9"/>
    <w:rsid w:val="00F2052B"/>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61"/>
    <w:rsid w:val="00F242AD"/>
    <w:rsid w:val="00F242B8"/>
    <w:rsid w:val="00F2479E"/>
    <w:rsid w:val="00F247F2"/>
    <w:rsid w:val="00F24E5F"/>
    <w:rsid w:val="00F2518F"/>
    <w:rsid w:val="00F25235"/>
    <w:rsid w:val="00F252A8"/>
    <w:rsid w:val="00F255D9"/>
    <w:rsid w:val="00F2562C"/>
    <w:rsid w:val="00F25D78"/>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35"/>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7B8"/>
    <w:rsid w:val="00F628F5"/>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A3E"/>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865"/>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0FF8"/>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13"/>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1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576"/>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8E"/>
    <w:rsid w:val="00FE06CC"/>
    <w:rsid w:val="00FE0DA3"/>
    <w:rsid w:val="00FE10FA"/>
    <w:rsid w:val="00FE118C"/>
    <w:rsid w:val="00FE1722"/>
    <w:rsid w:val="00FE19CF"/>
    <w:rsid w:val="00FE1AD4"/>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9AE"/>
    <w:rsid w:val="00FF5C2A"/>
    <w:rsid w:val="00FF5EE1"/>
    <w:rsid w:val="00FF5FD2"/>
    <w:rsid w:val="00FF61A8"/>
    <w:rsid w:val="00FF66B8"/>
    <w:rsid w:val="00FF6700"/>
    <w:rsid w:val="00FF674F"/>
    <w:rsid w:val="00FF6822"/>
    <w:rsid w:val="00FF698D"/>
    <w:rsid w:val="00FF69F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898721"/>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5BC5F-7674-471F-9F3B-6A8599E4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4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 w:type="table" w:customStyle="1" w:styleId="TableGrid1">
    <w:name w:val="TableGrid1"/>
    <w:basedOn w:val="TableNormal"/>
    <w:next w:val="TableGrid"/>
    <w:qFormat/>
    <w:rsid w:val="00C8321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423EE"/>
    <w:rPr>
      <w:rFonts w:ascii="Arial" w:hAnsi="Arial"/>
      <w:b/>
      <w:lang w:val="en-GB"/>
    </w:rPr>
  </w:style>
  <w:style w:type="character" w:customStyle="1" w:styleId="NOChar">
    <w:name w:val="NO Char"/>
    <w:link w:val="NO"/>
    <w:qFormat/>
    <w:rsid w:val="00D540EC"/>
    <w:rPr>
      <w:rFonts w:ascii="Times New Roman" w:hAnsi="Times New Roman"/>
      <w:lang w:val="en-GB"/>
    </w:rPr>
  </w:style>
  <w:style w:type="paragraph" w:customStyle="1" w:styleId="ECCNumberedList">
    <w:name w:val="ECC Numbered List"/>
    <w:basedOn w:val="Normal"/>
    <w:qFormat/>
    <w:rsid w:val="009234FE"/>
    <w:pPr>
      <w:numPr>
        <w:numId w:val="45"/>
      </w:numPr>
      <w:overflowPunct/>
      <w:autoSpaceDE/>
      <w:autoSpaceDN/>
      <w:adjustRightInd/>
      <w:spacing w:before="240" w:after="0"/>
      <w:jc w:val="both"/>
      <w:textAlignment w:val="auto"/>
    </w:pPr>
    <w:rPr>
      <w:rFonts w:ascii="Arial" w:eastAsia="Calibri" w:hAnsi="Arial"/>
    </w:rPr>
  </w:style>
  <w:style w:type="paragraph" w:customStyle="1" w:styleId="ECCNumberedListlevel2">
    <w:name w:val="ECC Numbered List level 2"/>
    <w:basedOn w:val="ECCNumberedList"/>
    <w:qFormat/>
    <w:rsid w:val="009234FE"/>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455110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084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RBI5PAMIO524-1616901215-56739</_dlc_DocId>
    <_dlc_DocIdUrl xmlns="71c5aaf6-e6ce-465b-b873-5148d2a4c105">
      <Url>https://nokia.sharepoint.com/sites/gxp/_layouts/15/DocIdRedir.aspx?ID=RBI5PAMIO524-1616901215-56739</Url>
      <Description>RBI5PAMIO524-1616901215-56739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TotalTime>
  <Pages>4</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cp:revision>
  <cp:lastPrinted>2016-06-24T02:35:00Z</cp:lastPrinted>
  <dcterms:created xsi:type="dcterms:W3CDTF">2025-11-05T13:04:00Z</dcterms:created>
  <dcterms:modified xsi:type="dcterms:W3CDTF">2025-11-07T13:03:00Z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683dbed1-2a84-414d-aaf5-448ae1fe103d</vt:lpwstr>
  </property>
  <property fmtid="{D5CDD505-2E9C-101B-9397-08002B2CF9AE}" pid="9" name="MediaServiceImageTags">
    <vt:lpwstr/>
  </property>
</Properties>
</file>